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6DD4B" w14:textId="77777777" w:rsidR="008410E4" w:rsidRPr="00AE10B6" w:rsidRDefault="008410E4" w:rsidP="00AE10B6">
      <w:pPr>
        <w:ind w:firstLine="640"/>
        <w:jc w:val="right"/>
        <w:rPr>
          <w:rFonts w:ascii="宋体" w:eastAsia="宋体" w:hAnsi="宋体"/>
          <w:b/>
          <w:color w:val="000000" w:themeColor="text1"/>
          <w:sz w:val="24"/>
          <w:szCs w:val="24"/>
        </w:rPr>
      </w:pPr>
    </w:p>
    <w:p w14:paraId="5F325DA7" w14:textId="77777777" w:rsidR="003622EE" w:rsidRPr="00AE10B6" w:rsidRDefault="003622EE" w:rsidP="00AE10B6">
      <w:pPr>
        <w:jc w:val="center"/>
        <w:rPr>
          <w:rFonts w:ascii="宋体" w:eastAsia="宋体" w:hAnsi="宋体"/>
          <w:b/>
          <w:noProof/>
          <w:color w:val="000000" w:themeColor="text1"/>
          <w:sz w:val="24"/>
          <w:szCs w:val="24"/>
        </w:rPr>
      </w:pPr>
    </w:p>
    <w:p w14:paraId="6AAC6B7D" w14:textId="77777777" w:rsidR="003622EE" w:rsidRPr="00AE10B6" w:rsidRDefault="003622EE" w:rsidP="00AE10B6">
      <w:pPr>
        <w:jc w:val="center"/>
        <w:rPr>
          <w:rFonts w:ascii="宋体" w:eastAsia="宋体" w:hAnsi="宋体"/>
          <w:b/>
          <w:noProof/>
          <w:color w:val="000000" w:themeColor="text1"/>
          <w:sz w:val="24"/>
          <w:szCs w:val="24"/>
        </w:rPr>
      </w:pPr>
    </w:p>
    <w:p w14:paraId="216B2A22" w14:textId="77777777" w:rsidR="008410E4" w:rsidRPr="00E70CC8" w:rsidRDefault="008410E4" w:rsidP="00AE10B6">
      <w:pPr>
        <w:jc w:val="center"/>
        <w:rPr>
          <w:rFonts w:ascii="宋体" w:eastAsia="宋体" w:hAnsi="宋体" w:cs="仿宋_GB2312"/>
          <w:b/>
          <w:bCs/>
          <w:color w:val="000000" w:themeColor="text1"/>
          <w:spacing w:val="-20"/>
          <w:sz w:val="24"/>
          <w:szCs w:val="24"/>
        </w:rPr>
      </w:pPr>
    </w:p>
    <w:p w14:paraId="4EA587BC" w14:textId="5D36BAFE" w:rsidR="00C46065" w:rsidRPr="00E70CC8" w:rsidRDefault="00C46065" w:rsidP="00AE10B6">
      <w:pPr>
        <w:jc w:val="center"/>
        <w:rPr>
          <w:rFonts w:ascii="宋体" w:eastAsia="宋体" w:hAnsi="宋体" w:cs="微软雅黑"/>
          <w:b/>
          <w:bCs/>
          <w:color w:val="000000" w:themeColor="text1"/>
          <w:kern w:val="0"/>
          <w:sz w:val="72"/>
          <w:szCs w:val="72"/>
        </w:rPr>
      </w:pPr>
      <w:r w:rsidRPr="00E70CC8">
        <w:rPr>
          <w:rFonts w:ascii="宋体" w:eastAsia="宋体" w:hAnsi="宋体" w:cs="微软雅黑" w:hint="eastAsia"/>
          <w:b/>
          <w:bCs/>
          <w:color w:val="000000" w:themeColor="text1"/>
          <w:kern w:val="0"/>
          <w:sz w:val="72"/>
          <w:szCs w:val="72"/>
        </w:rPr>
        <w:t>中等职业院校</w:t>
      </w:r>
    </w:p>
    <w:p w14:paraId="17B07B97" w14:textId="77777777" w:rsidR="00C46065" w:rsidRPr="00E70CC8" w:rsidRDefault="00C46065" w:rsidP="00AE10B6">
      <w:pPr>
        <w:jc w:val="center"/>
        <w:rPr>
          <w:rFonts w:ascii="宋体" w:eastAsia="宋体" w:hAnsi="宋体" w:cs="微软雅黑"/>
          <w:b/>
          <w:bCs/>
          <w:color w:val="000000" w:themeColor="text1"/>
          <w:kern w:val="0"/>
          <w:sz w:val="72"/>
          <w:szCs w:val="72"/>
        </w:rPr>
      </w:pPr>
    </w:p>
    <w:p w14:paraId="4804D781" w14:textId="72CA1C1D" w:rsidR="008410E4" w:rsidRPr="00E70CC8" w:rsidRDefault="009C5E2F" w:rsidP="00AE10B6">
      <w:pPr>
        <w:jc w:val="center"/>
        <w:rPr>
          <w:rFonts w:ascii="宋体" w:eastAsia="宋体" w:hAnsi="宋体" w:cs="仿宋_GB2312"/>
          <w:b/>
          <w:bCs/>
          <w:color w:val="000000" w:themeColor="text1"/>
          <w:spacing w:val="-20"/>
          <w:sz w:val="72"/>
          <w:szCs w:val="72"/>
        </w:rPr>
      </w:pPr>
      <w:r w:rsidRPr="00E70CC8">
        <w:rPr>
          <w:rFonts w:ascii="宋体" w:eastAsia="宋体" w:hAnsi="宋体" w:cs="微软雅黑" w:hint="eastAsia"/>
          <w:b/>
          <w:bCs/>
          <w:color w:val="000000" w:themeColor="text1"/>
          <w:kern w:val="0"/>
          <w:sz w:val="72"/>
          <w:szCs w:val="72"/>
        </w:rPr>
        <w:t>电子商务</w:t>
      </w:r>
      <w:r w:rsidR="00653896" w:rsidRPr="00E70CC8">
        <w:rPr>
          <w:rFonts w:ascii="宋体" w:eastAsia="宋体" w:hAnsi="宋体" w:cs="微软雅黑" w:hint="eastAsia"/>
          <w:b/>
          <w:bCs/>
          <w:color w:val="000000" w:themeColor="text1"/>
          <w:kern w:val="0"/>
          <w:sz w:val="72"/>
          <w:szCs w:val="72"/>
        </w:rPr>
        <w:t>专业人才培养方案</w:t>
      </w:r>
    </w:p>
    <w:p w14:paraId="7CCC45E1" w14:textId="77777777" w:rsidR="008410E4" w:rsidRPr="00E70CC8" w:rsidRDefault="008410E4" w:rsidP="00AE10B6">
      <w:pPr>
        <w:jc w:val="center"/>
        <w:rPr>
          <w:rFonts w:ascii="宋体" w:eastAsia="宋体" w:hAnsi="宋体"/>
          <w:b/>
          <w:bCs/>
          <w:color w:val="000000" w:themeColor="text1"/>
          <w:sz w:val="40"/>
          <w:szCs w:val="40"/>
        </w:rPr>
      </w:pPr>
    </w:p>
    <w:p w14:paraId="43A1B6A8" w14:textId="44F1CDE0" w:rsidR="008410E4" w:rsidRPr="00E70CC8" w:rsidRDefault="00E70CC8" w:rsidP="00AE10B6">
      <w:pPr>
        <w:jc w:val="center"/>
        <w:rPr>
          <w:rFonts w:ascii="宋体" w:eastAsia="宋体" w:hAnsi="宋体"/>
          <w:b/>
          <w:bCs/>
          <w:color w:val="000000" w:themeColor="text1"/>
          <w:sz w:val="40"/>
          <w:szCs w:val="40"/>
        </w:rPr>
      </w:pPr>
      <w:r w:rsidRPr="00E70CC8">
        <w:rPr>
          <w:rFonts w:ascii="宋体" w:eastAsia="宋体" w:hAnsi="宋体" w:hint="eastAsia"/>
          <w:b/>
          <w:bCs/>
          <w:color w:val="000000" w:themeColor="text1"/>
          <w:sz w:val="40"/>
          <w:szCs w:val="40"/>
        </w:rPr>
        <w:t>（适用于初中毕业</w:t>
      </w:r>
      <w:r w:rsidR="00F313F4">
        <w:rPr>
          <w:rFonts w:ascii="宋体" w:eastAsia="宋体" w:hAnsi="宋体" w:hint="eastAsia"/>
          <w:b/>
          <w:bCs/>
          <w:color w:val="000000" w:themeColor="text1"/>
          <w:sz w:val="40"/>
          <w:szCs w:val="40"/>
        </w:rPr>
        <w:t xml:space="preserve"> </w:t>
      </w:r>
      <w:r w:rsidR="00F313F4">
        <w:rPr>
          <w:rFonts w:ascii="宋体" w:eastAsia="宋体" w:hAnsi="宋体"/>
          <w:b/>
          <w:bCs/>
          <w:color w:val="000000" w:themeColor="text1"/>
          <w:sz w:val="40"/>
          <w:szCs w:val="40"/>
        </w:rPr>
        <w:t xml:space="preserve"> </w:t>
      </w:r>
      <w:r w:rsidR="00F313F4">
        <w:rPr>
          <w:rFonts w:ascii="宋体" w:eastAsia="宋体" w:hAnsi="宋体" w:hint="eastAsia"/>
          <w:b/>
          <w:bCs/>
          <w:color w:val="000000" w:themeColor="text1"/>
          <w:sz w:val="40"/>
          <w:szCs w:val="40"/>
        </w:rPr>
        <w:t>三</w:t>
      </w:r>
      <w:r w:rsidRPr="00E70CC8">
        <w:rPr>
          <w:rFonts w:ascii="宋体" w:eastAsia="宋体" w:hAnsi="宋体" w:hint="eastAsia"/>
          <w:b/>
          <w:bCs/>
          <w:color w:val="000000" w:themeColor="text1"/>
          <w:sz w:val="40"/>
          <w:szCs w:val="40"/>
        </w:rPr>
        <w:t>年制、</w:t>
      </w:r>
      <w:r w:rsidR="00F313F4">
        <w:rPr>
          <w:rFonts w:ascii="宋体" w:eastAsia="宋体" w:hAnsi="宋体" w:hint="eastAsia"/>
          <w:b/>
          <w:bCs/>
          <w:color w:val="000000" w:themeColor="text1"/>
          <w:sz w:val="40"/>
          <w:szCs w:val="40"/>
        </w:rPr>
        <w:t>中</w:t>
      </w:r>
      <w:r w:rsidRPr="00E70CC8">
        <w:rPr>
          <w:rFonts w:ascii="宋体" w:eastAsia="宋体" w:hAnsi="宋体" w:hint="eastAsia"/>
          <w:b/>
          <w:bCs/>
          <w:color w:val="000000" w:themeColor="text1"/>
          <w:sz w:val="40"/>
          <w:szCs w:val="40"/>
        </w:rPr>
        <w:t>级工）</w:t>
      </w:r>
    </w:p>
    <w:p w14:paraId="2DE936DB" w14:textId="77777777" w:rsidR="008410E4" w:rsidRPr="00E70CC8" w:rsidRDefault="008410E4" w:rsidP="00AE10B6">
      <w:pPr>
        <w:jc w:val="center"/>
        <w:rPr>
          <w:rFonts w:ascii="宋体" w:eastAsia="宋体" w:hAnsi="宋体"/>
          <w:b/>
          <w:color w:val="000000" w:themeColor="text1"/>
          <w:sz w:val="40"/>
          <w:szCs w:val="40"/>
        </w:rPr>
      </w:pPr>
    </w:p>
    <w:p w14:paraId="13AB0A52" w14:textId="77777777" w:rsidR="008410E4" w:rsidRPr="00E70CC8" w:rsidRDefault="008410E4" w:rsidP="00AE10B6">
      <w:pPr>
        <w:rPr>
          <w:rFonts w:ascii="宋体" w:eastAsia="宋体" w:hAnsi="宋体"/>
          <w:b/>
          <w:color w:val="000000" w:themeColor="text1"/>
          <w:sz w:val="40"/>
          <w:szCs w:val="40"/>
        </w:rPr>
      </w:pPr>
    </w:p>
    <w:p w14:paraId="53ED4983" w14:textId="512A0C0B" w:rsidR="00E70CC8" w:rsidRDefault="00E70CC8" w:rsidP="00AE10B6">
      <w:pPr>
        <w:jc w:val="center"/>
        <w:rPr>
          <w:rFonts w:ascii="宋体" w:eastAsia="宋体" w:hAnsi="宋体"/>
          <w:b/>
          <w:color w:val="000000" w:themeColor="text1"/>
          <w:sz w:val="32"/>
        </w:rPr>
      </w:pPr>
    </w:p>
    <w:p w14:paraId="551CD996" w14:textId="77777777" w:rsidR="00E70CC8" w:rsidRPr="00AE10B6" w:rsidRDefault="00E70CC8" w:rsidP="00AE10B6">
      <w:pPr>
        <w:jc w:val="center"/>
        <w:rPr>
          <w:rFonts w:ascii="宋体" w:eastAsia="宋体" w:hAnsi="宋体"/>
          <w:b/>
          <w:color w:val="000000" w:themeColor="text1"/>
          <w:sz w:val="32"/>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3164"/>
        <w:gridCol w:w="1701"/>
        <w:gridCol w:w="2115"/>
      </w:tblGrid>
      <w:tr w:rsidR="009C5E2F" w:rsidRPr="00AE10B6" w14:paraId="0CCE88C7" w14:textId="77777777" w:rsidTr="009C5E2F">
        <w:trPr>
          <w:trHeight w:val="611"/>
          <w:jc w:val="center"/>
        </w:trPr>
        <w:tc>
          <w:tcPr>
            <w:tcW w:w="2360" w:type="dxa"/>
            <w:vAlign w:val="center"/>
          </w:tcPr>
          <w:p w14:paraId="54DBF717"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起草部门</w:t>
            </w:r>
          </w:p>
        </w:tc>
        <w:tc>
          <w:tcPr>
            <w:tcW w:w="3164" w:type="dxa"/>
            <w:vAlign w:val="center"/>
          </w:tcPr>
          <w:p w14:paraId="15A3223F"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电子商务教研室</w:t>
            </w:r>
          </w:p>
        </w:tc>
        <w:tc>
          <w:tcPr>
            <w:tcW w:w="1701" w:type="dxa"/>
            <w:vAlign w:val="center"/>
          </w:tcPr>
          <w:p w14:paraId="2E658C27"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起草日期</w:t>
            </w:r>
          </w:p>
        </w:tc>
        <w:tc>
          <w:tcPr>
            <w:tcW w:w="2115" w:type="dxa"/>
            <w:vAlign w:val="center"/>
          </w:tcPr>
          <w:p w14:paraId="08BE6FAA" w14:textId="151369CB"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2</w:t>
            </w:r>
            <w:r w:rsidRPr="00AE10B6">
              <w:rPr>
                <w:rFonts w:ascii="宋体" w:eastAsia="宋体" w:hAnsi="宋体"/>
                <w:color w:val="000000" w:themeColor="text1"/>
                <w:sz w:val="32"/>
              </w:rPr>
              <w:t>02</w:t>
            </w:r>
            <w:r w:rsidR="00C46065" w:rsidRPr="00AE10B6">
              <w:rPr>
                <w:rFonts w:ascii="宋体" w:eastAsia="宋体" w:hAnsi="宋体" w:hint="eastAsia"/>
                <w:color w:val="000000" w:themeColor="text1"/>
                <w:sz w:val="32"/>
              </w:rPr>
              <w:t>0</w:t>
            </w:r>
            <w:r w:rsidRPr="00AE10B6">
              <w:rPr>
                <w:rFonts w:ascii="宋体" w:eastAsia="宋体" w:hAnsi="宋体" w:hint="eastAsia"/>
                <w:color w:val="000000" w:themeColor="text1"/>
                <w:sz w:val="32"/>
              </w:rPr>
              <w:t>年</w:t>
            </w:r>
            <w:r w:rsidR="00C46065" w:rsidRPr="00AE10B6">
              <w:rPr>
                <w:rFonts w:ascii="宋体" w:eastAsia="宋体" w:hAnsi="宋体" w:hint="eastAsia"/>
                <w:color w:val="000000" w:themeColor="text1"/>
                <w:sz w:val="32"/>
              </w:rPr>
              <w:t>3</w:t>
            </w:r>
            <w:r w:rsidRPr="00AE10B6">
              <w:rPr>
                <w:rFonts w:ascii="宋体" w:eastAsia="宋体" w:hAnsi="宋体" w:hint="eastAsia"/>
                <w:color w:val="000000" w:themeColor="text1"/>
                <w:sz w:val="32"/>
              </w:rPr>
              <w:t>月</w:t>
            </w:r>
          </w:p>
        </w:tc>
      </w:tr>
      <w:tr w:rsidR="009C5E2F" w:rsidRPr="00AE10B6" w14:paraId="010687E4" w14:textId="77777777" w:rsidTr="009C5E2F">
        <w:trPr>
          <w:trHeight w:val="611"/>
          <w:jc w:val="center"/>
        </w:trPr>
        <w:tc>
          <w:tcPr>
            <w:tcW w:w="2360" w:type="dxa"/>
            <w:vAlign w:val="center"/>
          </w:tcPr>
          <w:p w14:paraId="6A6200B9"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复核部门</w:t>
            </w:r>
          </w:p>
        </w:tc>
        <w:tc>
          <w:tcPr>
            <w:tcW w:w="3164" w:type="dxa"/>
            <w:vAlign w:val="center"/>
          </w:tcPr>
          <w:p w14:paraId="4CC2AF85"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信息工程系</w:t>
            </w:r>
          </w:p>
        </w:tc>
        <w:tc>
          <w:tcPr>
            <w:tcW w:w="1701" w:type="dxa"/>
            <w:vAlign w:val="center"/>
          </w:tcPr>
          <w:p w14:paraId="63D453E3" w14:textId="77777777"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复核日期</w:t>
            </w:r>
          </w:p>
        </w:tc>
        <w:tc>
          <w:tcPr>
            <w:tcW w:w="2115" w:type="dxa"/>
            <w:vAlign w:val="center"/>
          </w:tcPr>
          <w:p w14:paraId="63A30BBF" w14:textId="1A667600" w:rsidR="009C5E2F" w:rsidRPr="00AE10B6" w:rsidRDefault="009C5E2F"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2</w:t>
            </w:r>
            <w:r w:rsidRPr="00AE10B6">
              <w:rPr>
                <w:rFonts w:ascii="宋体" w:eastAsia="宋体" w:hAnsi="宋体"/>
                <w:color w:val="000000" w:themeColor="text1"/>
                <w:sz w:val="32"/>
              </w:rPr>
              <w:t>02</w:t>
            </w:r>
            <w:r w:rsidR="00C46065" w:rsidRPr="00AE10B6">
              <w:rPr>
                <w:rFonts w:ascii="宋体" w:eastAsia="宋体" w:hAnsi="宋体" w:hint="eastAsia"/>
                <w:color w:val="000000" w:themeColor="text1"/>
                <w:sz w:val="32"/>
              </w:rPr>
              <w:t>0</w:t>
            </w:r>
            <w:r w:rsidRPr="00AE10B6">
              <w:rPr>
                <w:rFonts w:ascii="宋体" w:eastAsia="宋体" w:hAnsi="宋体" w:hint="eastAsia"/>
                <w:color w:val="000000" w:themeColor="text1"/>
                <w:sz w:val="32"/>
              </w:rPr>
              <w:t>年</w:t>
            </w:r>
            <w:r w:rsidRPr="00AE10B6">
              <w:rPr>
                <w:rFonts w:ascii="宋体" w:eastAsia="宋体" w:hAnsi="宋体"/>
                <w:color w:val="000000" w:themeColor="text1"/>
                <w:sz w:val="32"/>
              </w:rPr>
              <w:t>6</w:t>
            </w:r>
            <w:r w:rsidRPr="00AE10B6">
              <w:rPr>
                <w:rFonts w:ascii="宋体" w:eastAsia="宋体" w:hAnsi="宋体" w:hint="eastAsia"/>
                <w:color w:val="000000" w:themeColor="text1"/>
                <w:sz w:val="32"/>
              </w:rPr>
              <w:t>月</w:t>
            </w:r>
          </w:p>
        </w:tc>
      </w:tr>
      <w:tr w:rsidR="008410E4" w:rsidRPr="00AE10B6" w14:paraId="73E82D4E" w14:textId="77777777" w:rsidTr="009C5E2F">
        <w:trPr>
          <w:trHeight w:val="625"/>
          <w:jc w:val="center"/>
        </w:trPr>
        <w:tc>
          <w:tcPr>
            <w:tcW w:w="2360" w:type="dxa"/>
            <w:vAlign w:val="center"/>
          </w:tcPr>
          <w:p w14:paraId="7297DFB6" w14:textId="77777777" w:rsidR="008410E4" w:rsidRPr="00AE10B6" w:rsidRDefault="00653896"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审核部门</w:t>
            </w:r>
          </w:p>
        </w:tc>
        <w:tc>
          <w:tcPr>
            <w:tcW w:w="3164" w:type="dxa"/>
            <w:vAlign w:val="center"/>
          </w:tcPr>
          <w:p w14:paraId="476E3790" w14:textId="515905D2" w:rsidR="008410E4" w:rsidRPr="00AE10B6" w:rsidRDefault="00C46065"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教务与科研处</w:t>
            </w:r>
          </w:p>
        </w:tc>
        <w:tc>
          <w:tcPr>
            <w:tcW w:w="1701" w:type="dxa"/>
            <w:vAlign w:val="center"/>
          </w:tcPr>
          <w:p w14:paraId="6A566AA6" w14:textId="77777777" w:rsidR="008410E4" w:rsidRPr="00AE10B6" w:rsidRDefault="00653896"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审核日期</w:t>
            </w:r>
          </w:p>
        </w:tc>
        <w:tc>
          <w:tcPr>
            <w:tcW w:w="2115" w:type="dxa"/>
            <w:vAlign w:val="center"/>
          </w:tcPr>
          <w:p w14:paraId="10464C42" w14:textId="35AF98D5" w:rsidR="008410E4" w:rsidRPr="00AE10B6" w:rsidRDefault="00C46065"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2020年7月</w:t>
            </w:r>
          </w:p>
        </w:tc>
      </w:tr>
      <w:tr w:rsidR="00331AAA" w:rsidRPr="00AE10B6" w14:paraId="4C132C3D" w14:textId="77777777">
        <w:trPr>
          <w:trHeight w:val="646"/>
          <w:jc w:val="center"/>
        </w:trPr>
        <w:tc>
          <w:tcPr>
            <w:tcW w:w="2360" w:type="dxa"/>
            <w:vAlign w:val="center"/>
          </w:tcPr>
          <w:p w14:paraId="2D1F056B" w14:textId="77777777" w:rsidR="008410E4" w:rsidRPr="00AE10B6" w:rsidRDefault="00653896" w:rsidP="00AE10B6">
            <w:pPr>
              <w:jc w:val="center"/>
              <w:rPr>
                <w:rFonts w:ascii="宋体" w:eastAsia="宋体" w:hAnsi="宋体"/>
                <w:color w:val="000000" w:themeColor="text1"/>
                <w:sz w:val="32"/>
              </w:rPr>
            </w:pPr>
            <w:r w:rsidRPr="00AE10B6">
              <w:rPr>
                <w:rFonts w:ascii="宋体" w:eastAsia="宋体" w:hAnsi="宋体" w:hint="eastAsia"/>
                <w:color w:val="000000" w:themeColor="text1"/>
                <w:sz w:val="32"/>
              </w:rPr>
              <w:t>开始实施时间</w:t>
            </w:r>
          </w:p>
        </w:tc>
        <w:tc>
          <w:tcPr>
            <w:tcW w:w="6980" w:type="dxa"/>
            <w:gridSpan w:val="3"/>
            <w:vAlign w:val="center"/>
          </w:tcPr>
          <w:p w14:paraId="1A1FABEC" w14:textId="3B4C0214" w:rsidR="008410E4" w:rsidRPr="00AE10B6" w:rsidRDefault="009C5E2F" w:rsidP="00AE10B6">
            <w:pPr>
              <w:ind w:firstLineChars="700" w:firstLine="2240"/>
              <w:rPr>
                <w:rFonts w:ascii="宋体" w:eastAsia="宋体" w:hAnsi="宋体"/>
                <w:color w:val="000000" w:themeColor="text1"/>
                <w:sz w:val="32"/>
              </w:rPr>
            </w:pPr>
            <w:r w:rsidRPr="00AE10B6">
              <w:rPr>
                <w:rFonts w:ascii="宋体" w:eastAsia="宋体" w:hAnsi="宋体" w:hint="eastAsia"/>
                <w:color w:val="000000" w:themeColor="text1"/>
                <w:sz w:val="32"/>
              </w:rPr>
              <w:t>2</w:t>
            </w:r>
            <w:r w:rsidRPr="00AE10B6">
              <w:rPr>
                <w:rFonts w:ascii="宋体" w:eastAsia="宋体" w:hAnsi="宋体"/>
                <w:color w:val="000000" w:themeColor="text1"/>
                <w:sz w:val="32"/>
              </w:rPr>
              <w:t>02</w:t>
            </w:r>
            <w:r w:rsidR="00C46065" w:rsidRPr="00AE10B6">
              <w:rPr>
                <w:rFonts w:ascii="宋体" w:eastAsia="宋体" w:hAnsi="宋体" w:hint="eastAsia"/>
                <w:color w:val="000000" w:themeColor="text1"/>
                <w:sz w:val="32"/>
              </w:rPr>
              <w:t>0</w:t>
            </w:r>
            <w:r w:rsidRPr="00AE10B6">
              <w:rPr>
                <w:rFonts w:ascii="宋体" w:eastAsia="宋体" w:hAnsi="宋体" w:hint="eastAsia"/>
                <w:color w:val="000000" w:themeColor="text1"/>
                <w:sz w:val="32"/>
              </w:rPr>
              <w:t>年9月</w:t>
            </w:r>
          </w:p>
        </w:tc>
      </w:tr>
    </w:tbl>
    <w:p w14:paraId="16950025" w14:textId="381811B1" w:rsidR="008410E4" w:rsidRPr="00AE10B6" w:rsidRDefault="009C5E2F" w:rsidP="00AE10B6">
      <w:pPr>
        <w:jc w:val="center"/>
        <w:rPr>
          <w:rFonts w:ascii="宋体" w:eastAsia="宋体" w:hAnsi="宋体"/>
          <w:b/>
          <w:color w:val="000000" w:themeColor="text1"/>
          <w:sz w:val="32"/>
        </w:rPr>
      </w:pPr>
      <w:r w:rsidRPr="00AE10B6">
        <w:rPr>
          <w:rFonts w:ascii="宋体" w:eastAsia="宋体" w:hAnsi="宋体" w:hint="eastAsia"/>
          <w:b/>
          <w:color w:val="000000" w:themeColor="text1"/>
          <w:sz w:val="32"/>
        </w:rPr>
        <w:lastRenderedPageBreak/>
        <w:t>电子商务</w:t>
      </w:r>
      <w:r w:rsidR="00653896" w:rsidRPr="00AE10B6">
        <w:rPr>
          <w:rFonts w:ascii="宋体" w:eastAsia="宋体" w:hAnsi="宋体" w:hint="eastAsia"/>
          <w:b/>
          <w:color w:val="000000" w:themeColor="text1"/>
          <w:sz w:val="32"/>
        </w:rPr>
        <w:t>专业人才培养方案</w:t>
      </w:r>
    </w:p>
    <w:p w14:paraId="6D335911" w14:textId="77777777" w:rsidR="008410E4" w:rsidRPr="00AE10B6" w:rsidRDefault="00653896" w:rsidP="00AE10B6">
      <w:pPr>
        <w:ind w:firstLineChars="196" w:firstLine="472"/>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一、专业名称及代码</w:t>
      </w:r>
    </w:p>
    <w:p w14:paraId="46D7CE4D" w14:textId="27795FE9" w:rsidR="008410E4" w:rsidRPr="00AE10B6" w:rsidRDefault="00C46065" w:rsidP="00AE10B6">
      <w:pPr>
        <w:ind w:firstLineChars="200" w:firstLine="480"/>
        <w:rPr>
          <w:rFonts w:ascii="宋体" w:eastAsia="宋体" w:hAnsi="宋体"/>
          <w:color w:val="000000" w:themeColor="text1"/>
          <w:spacing w:val="-20"/>
          <w:sz w:val="24"/>
          <w:szCs w:val="24"/>
        </w:rPr>
      </w:pPr>
      <w:r w:rsidRPr="00AE10B6">
        <w:rPr>
          <w:rFonts w:ascii="宋体" w:eastAsia="宋体" w:hAnsi="宋体" w:hint="eastAsia"/>
          <w:color w:val="000000" w:themeColor="text1"/>
          <w:sz w:val="24"/>
          <w:szCs w:val="24"/>
        </w:rPr>
        <w:t>电子商务（730701）</w:t>
      </w:r>
    </w:p>
    <w:p w14:paraId="601244D3" w14:textId="77777777" w:rsidR="008410E4" w:rsidRPr="00AE10B6" w:rsidRDefault="00653896" w:rsidP="00AE10B6">
      <w:pPr>
        <w:ind w:firstLineChars="196" w:firstLine="472"/>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二、入学要求</w:t>
      </w:r>
    </w:p>
    <w:p w14:paraId="37E73F39" w14:textId="77777777" w:rsidR="008410E4" w:rsidRPr="00AE10B6" w:rsidRDefault="009C5E2F" w:rsidP="00AE10B6">
      <w:pPr>
        <w:adjustRightInd w:val="0"/>
        <w:snapToGri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初中</w:t>
      </w:r>
      <w:r w:rsidR="00653896" w:rsidRPr="00AE10B6">
        <w:rPr>
          <w:rFonts w:ascii="宋体" w:eastAsia="宋体" w:hAnsi="宋体"/>
          <w:bCs/>
          <w:color w:val="000000" w:themeColor="text1"/>
          <w:sz w:val="24"/>
          <w:szCs w:val="24"/>
        </w:rPr>
        <w:t>毕业生或具有同等学力者</w:t>
      </w:r>
      <w:r w:rsidR="00653896" w:rsidRPr="00AE10B6">
        <w:rPr>
          <w:rFonts w:ascii="宋体" w:eastAsia="宋体" w:hAnsi="宋体" w:hint="eastAsia"/>
          <w:bCs/>
          <w:color w:val="000000" w:themeColor="text1"/>
          <w:sz w:val="24"/>
          <w:szCs w:val="24"/>
        </w:rPr>
        <w:t>。</w:t>
      </w:r>
    </w:p>
    <w:p w14:paraId="3D714F1D" w14:textId="001230DF" w:rsidR="008410E4" w:rsidRPr="00AE10B6" w:rsidRDefault="00653896" w:rsidP="00AE10B6">
      <w:pPr>
        <w:adjustRightInd w:val="0"/>
        <w:snapToGrid w:val="0"/>
        <w:ind w:firstLineChars="196" w:firstLine="472"/>
        <w:outlineLvl w:val="0"/>
        <w:rPr>
          <w:rFonts w:ascii="宋体" w:eastAsia="宋体" w:hAnsi="宋体"/>
          <w:b/>
          <w:color w:val="000000" w:themeColor="text1"/>
          <w:sz w:val="24"/>
          <w:szCs w:val="24"/>
        </w:rPr>
      </w:pPr>
      <w:r w:rsidRPr="00AE10B6">
        <w:rPr>
          <w:rFonts w:ascii="宋体" w:eastAsia="宋体" w:hAnsi="宋体"/>
          <w:b/>
          <w:color w:val="000000" w:themeColor="text1"/>
          <w:sz w:val="24"/>
          <w:szCs w:val="24"/>
        </w:rPr>
        <w:t>三、</w:t>
      </w:r>
      <w:r w:rsidR="00C46065" w:rsidRPr="00AE10B6">
        <w:rPr>
          <w:rFonts w:ascii="宋体" w:eastAsia="宋体" w:hAnsi="宋体" w:hint="eastAsia"/>
          <w:b/>
          <w:color w:val="000000" w:themeColor="text1"/>
          <w:sz w:val="24"/>
          <w:szCs w:val="24"/>
        </w:rPr>
        <w:t>修业</w:t>
      </w:r>
      <w:r w:rsidRPr="00AE10B6">
        <w:rPr>
          <w:rFonts w:ascii="宋体" w:eastAsia="宋体" w:hAnsi="宋体" w:hint="eastAsia"/>
          <w:b/>
          <w:color w:val="000000" w:themeColor="text1"/>
          <w:sz w:val="24"/>
          <w:szCs w:val="24"/>
        </w:rPr>
        <w:t>年限</w:t>
      </w:r>
    </w:p>
    <w:tbl>
      <w:tblPr>
        <w:tblW w:w="94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3100"/>
        <w:gridCol w:w="3100"/>
      </w:tblGrid>
      <w:tr w:rsidR="00331AAA" w:rsidRPr="00AE10B6" w14:paraId="528E0443" w14:textId="77777777" w:rsidTr="00067744">
        <w:trPr>
          <w:trHeight w:val="345"/>
        </w:trPr>
        <w:tc>
          <w:tcPr>
            <w:tcW w:w="3242" w:type="dxa"/>
            <w:shd w:val="clear" w:color="auto" w:fill="auto"/>
            <w:vAlign w:val="center"/>
          </w:tcPr>
          <w:p w14:paraId="3EF4EA78"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培养</w:t>
            </w:r>
            <w:r w:rsidRPr="00AE10B6">
              <w:rPr>
                <w:rFonts w:ascii="宋体" w:eastAsia="宋体" w:hAnsi="宋体"/>
                <w:b/>
                <w:color w:val="000000" w:themeColor="text1"/>
                <w:sz w:val="24"/>
                <w:szCs w:val="24"/>
              </w:rPr>
              <w:t>层次</w:t>
            </w:r>
          </w:p>
        </w:tc>
        <w:tc>
          <w:tcPr>
            <w:tcW w:w="3100" w:type="dxa"/>
            <w:shd w:val="clear" w:color="auto" w:fill="auto"/>
            <w:vAlign w:val="center"/>
          </w:tcPr>
          <w:p w14:paraId="54D3DCC0"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招生对象</w:t>
            </w:r>
          </w:p>
        </w:tc>
        <w:tc>
          <w:tcPr>
            <w:tcW w:w="3100" w:type="dxa"/>
            <w:shd w:val="clear" w:color="auto" w:fill="auto"/>
            <w:vAlign w:val="center"/>
          </w:tcPr>
          <w:p w14:paraId="5EC8A5D0"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学制</w:t>
            </w:r>
          </w:p>
        </w:tc>
      </w:tr>
      <w:tr w:rsidR="00331AAA" w:rsidRPr="00AE10B6" w14:paraId="16F98D0E" w14:textId="77777777" w:rsidTr="00067744">
        <w:trPr>
          <w:trHeight w:val="844"/>
        </w:trPr>
        <w:tc>
          <w:tcPr>
            <w:tcW w:w="3242" w:type="dxa"/>
            <w:vAlign w:val="center"/>
          </w:tcPr>
          <w:p w14:paraId="2D46672A" w14:textId="6FE4906E" w:rsidR="008410E4" w:rsidRPr="00AE10B6" w:rsidRDefault="00F313F4" w:rsidP="00AE10B6">
            <w:pPr>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中</w:t>
            </w:r>
            <w:r w:rsidR="009C5E2F" w:rsidRPr="00AE10B6">
              <w:rPr>
                <w:rFonts w:ascii="宋体" w:eastAsia="宋体" w:hAnsi="宋体" w:hint="eastAsia"/>
                <w:bCs/>
                <w:color w:val="000000" w:themeColor="text1"/>
                <w:sz w:val="24"/>
                <w:szCs w:val="24"/>
              </w:rPr>
              <w:t>级</w:t>
            </w:r>
            <w:r w:rsidR="00C46065" w:rsidRPr="00AE10B6">
              <w:rPr>
                <w:rFonts w:ascii="宋体" w:eastAsia="宋体" w:hAnsi="宋体" w:hint="eastAsia"/>
                <w:bCs/>
                <w:color w:val="000000" w:themeColor="text1"/>
                <w:sz w:val="24"/>
                <w:szCs w:val="24"/>
              </w:rPr>
              <w:t>工</w:t>
            </w:r>
          </w:p>
        </w:tc>
        <w:tc>
          <w:tcPr>
            <w:tcW w:w="3100" w:type="dxa"/>
            <w:vAlign w:val="center"/>
          </w:tcPr>
          <w:p w14:paraId="00F09486" w14:textId="77777777" w:rsidR="008410E4" w:rsidRPr="00AE10B6" w:rsidRDefault="009C5E2F" w:rsidP="00AE10B6">
            <w:pPr>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初中</w:t>
            </w:r>
            <w:r w:rsidR="00653896" w:rsidRPr="00AE10B6">
              <w:rPr>
                <w:rFonts w:ascii="宋体" w:eastAsia="宋体" w:hAnsi="宋体"/>
                <w:bCs/>
                <w:color w:val="000000" w:themeColor="text1"/>
                <w:sz w:val="24"/>
                <w:szCs w:val="24"/>
              </w:rPr>
              <w:t>毕业生</w:t>
            </w:r>
          </w:p>
        </w:tc>
        <w:tc>
          <w:tcPr>
            <w:tcW w:w="3100" w:type="dxa"/>
            <w:vAlign w:val="center"/>
          </w:tcPr>
          <w:p w14:paraId="287E7920" w14:textId="415637AC" w:rsidR="008410E4" w:rsidRPr="00AE10B6" w:rsidRDefault="00F313F4" w:rsidP="00AE10B6">
            <w:pPr>
              <w:jc w:val="center"/>
              <w:rPr>
                <w:rFonts w:ascii="宋体" w:eastAsia="宋体" w:hAnsi="宋体"/>
                <w:bCs/>
                <w:color w:val="000000" w:themeColor="text1"/>
                <w:sz w:val="24"/>
                <w:szCs w:val="24"/>
              </w:rPr>
            </w:pPr>
            <w:r>
              <w:rPr>
                <w:rFonts w:ascii="宋体" w:eastAsia="宋体" w:hAnsi="宋体" w:hint="eastAsia"/>
                <w:bCs/>
                <w:color w:val="000000" w:themeColor="text1"/>
                <w:sz w:val="24"/>
                <w:szCs w:val="24"/>
              </w:rPr>
              <w:t>三</w:t>
            </w:r>
            <w:r w:rsidR="00653896" w:rsidRPr="00AE10B6">
              <w:rPr>
                <w:rFonts w:ascii="宋体" w:eastAsia="宋体" w:hAnsi="宋体"/>
                <w:bCs/>
                <w:color w:val="000000" w:themeColor="text1"/>
                <w:sz w:val="24"/>
                <w:szCs w:val="24"/>
              </w:rPr>
              <w:t>年</w:t>
            </w:r>
          </w:p>
        </w:tc>
      </w:tr>
    </w:tbl>
    <w:p w14:paraId="1F1EE108" w14:textId="5E10C659" w:rsidR="008410E4" w:rsidRPr="00AE10B6" w:rsidRDefault="00653896" w:rsidP="00AE10B6">
      <w:pPr>
        <w:adjustRightInd w:val="0"/>
        <w:snapToGrid w:val="0"/>
        <w:ind w:firstLineChars="196" w:firstLine="472"/>
        <w:outlineLvl w:val="0"/>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四</w:t>
      </w:r>
      <w:r w:rsidRPr="00AE10B6">
        <w:rPr>
          <w:rFonts w:ascii="宋体" w:eastAsia="宋体" w:hAnsi="宋体"/>
          <w:b/>
          <w:color w:val="000000" w:themeColor="text1"/>
          <w:sz w:val="24"/>
          <w:szCs w:val="24"/>
        </w:rPr>
        <w:t>、职业</w:t>
      </w:r>
      <w:r w:rsidRPr="00AE10B6">
        <w:rPr>
          <w:rFonts w:ascii="宋体" w:eastAsia="宋体" w:hAnsi="宋体" w:hint="eastAsia"/>
          <w:b/>
          <w:color w:val="000000" w:themeColor="text1"/>
          <w:sz w:val="24"/>
          <w:szCs w:val="24"/>
        </w:rPr>
        <w:t>面向</w:t>
      </w:r>
    </w:p>
    <w:tbl>
      <w:tblPr>
        <w:tblStyle w:val="ac"/>
        <w:tblW w:w="9464" w:type="dxa"/>
        <w:jc w:val="center"/>
        <w:tblLook w:val="04A0" w:firstRow="1" w:lastRow="0" w:firstColumn="1" w:lastColumn="0" w:noHBand="0" w:noVBand="1"/>
      </w:tblPr>
      <w:tblGrid>
        <w:gridCol w:w="1101"/>
        <w:gridCol w:w="2126"/>
        <w:gridCol w:w="3544"/>
        <w:gridCol w:w="2693"/>
      </w:tblGrid>
      <w:tr w:rsidR="00331AAA" w:rsidRPr="00AE10B6" w14:paraId="27F7C1EA" w14:textId="77777777" w:rsidTr="003E3F4C">
        <w:trPr>
          <w:jc w:val="center"/>
        </w:trPr>
        <w:tc>
          <w:tcPr>
            <w:tcW w:w="1101" w:type="dxa"/>
          </w:tcPr>
          <w:p w14:paraId="0592E27A" w14:textId="15DB6149" w:rsidR="00067744" w:rsidRPr="00AE10B6" w:rsidRDefault="00067744" w:rsidP="00AE10B6">
            <w:pPr>
              <w:adjustRightInd w:val="0"/>
              <w:snapToGrid w:val="0"/>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序号</w:t>
            </w:r>
          </w:p>
        </w:tc>
        <w:tc>
          <w:tcPr>
            <w:tcW w:w="2126" w:type="dxa"/>
          </w:tcPr>
          <w:p w14:paraId="6F071365" w14:textId="14B9E069" w:rsidR="00067744" w:rsidRPr="00AE10B6" w:rsidRDefault="00067744" w:rsidP="00AE10B6">
            <w:pPr>
              <w:adjustRightInd w:val="0"/>
              <w:snapToGrid w:val="0"/>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对应职业</w:t>
            </w:r>
          </w:p>
        </w:tc>
        <w:tc>
          <w:tcPr>
            <w:tcW w:w="3544" w:type="dxa"/>
          </w:tcPr>
          <w:p w14:paraId="7D8008EB" w14:textId="64E3EEED" w:rsidR="00067744" w:rsidRPr="00AE10B6" w:rsidRDefault="00067744" w:rsidP="00AE10B6">
            <w:pPr>
              <w:adjustRightInd w:val="0"/>
              <w:snapToGrid w:val="0"/>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职业资格证书举例</w:t>
            </w:r>
          </w:p>
        </w:tc>
        <w:tc>
          <w:tcPr>
            <w:tcW w:w="2693" w:type="dxa"/>
          </w:tcPr>
          <w:p w14:paraId="33E309B2" w14:textId="4BC68549" w:rsidR="00067744" w:rsidRPr="00AE10B6" w:rsidRDefault="00067744" w:rsidP="00AE10B6">
            <w:pPr>
              <w:adjustRightInd w:val="0"/>
              <w:snapToGrid w:val="0"/>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专业（技能）方向</w:t>
            </w:r>
          </w:p>
        </w:tc>
      </w:tr>
      <w:tr w:rsidR="00331AAA" w:rsidRPr="00AE10B6" w14:paraId="36C2A368" w14:textId="77777777" w:rsidTr="003E3F4C">
        <w:trPr>
          <w:jc w:val="center"/>
        </w:trPr>
        <w:tc>
          <w:tcPr>
            <w:tcW w:w="1101" w:type="dxa"/>
          </w:tcPr>
          <w:p w14:paraId="66D6F616" w14:textId="6D9C3829" w:rsidR="00067744" w:rsidRPr="00AE10B6" w:rsidRDefault="00067744"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1</w:t>
            </w:r>
          </w:p>
        </w:tc>
        <w:tc>
          <w:tcPr>
            <w:tcW w:w="2126" w:type="dxa"/>
          </w:tcPr>
          <w:p w14:paraId="5FABA027" w14:textId="67D9A9ED" w:rsidR="00067744" w:rsidRPr="00AE10B6" w:rsidRDefault="00067744"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网店美工</w:t>
            </w:r>
          </w:p>
        </w:tc>
        <w:tc>
          <w:tcPr>
            <w:tcW w:w="3544" w:type="dxa"/>
          </w:tcPr>
          <w:p w14:paraId="562BE32A" w14:textId="43484FF0" w:rsidR="00067744" w:rsidRPr="00AE10B6" w:rsidRDefault="00DE1902" w:rsidP="00AE10B6">
            <w:pPr>
              <w:adjustRightInd w:val="0"/>
              <w:snapToGrid w:val="0"/>
              <w:rPr>
                <w:rFonts w:ascii="宋体" w:eastAsia="宋体" w:hAnsi="宋体"/>
                <w:bCs/>
                <w:color w:val="000000" w:themeColor="text1"/>
                <w:sz w:val="24"/>
                <w:szCs w:val="24"/>
              </w:rPr>
            </w:pPr>
            <w:r w:rsidRPr="00AE10B6">
              <w:rPr>
                <w:rFonts w:ascii="宋体" w:eastAsia="宋体" w:hAnsi="宋体"/>
                <w:bCs/>
                <w:color w:val="000000" w:themeColor="text1"/>
                <w:sz w:val="24"/>
                <w:szCs w:val="24"/>
              </w:rPr>
              <w:t>电子商务</w:t>
            </w:r>
            <w:r w:rsidRPr="00AE10B6">
              <w:rPr>
                <w:rFonts w:ascii="宋体" w:eastAsia="宋体" w:hAnsi="宋体" w:hint="eastAsia"/>
                <w:bCs/>
                <w:color w:val="000000" w:themeColor="text1"/>
                <w:sz w:val="24"/>
                <w:szCs w:val="24"/>
              </w:rPr>
              <w:t>员</w:t>
            </w:r>
            <w:r w:rsidR="004F31B8" w:rsidRPr="00AE10B6">
              <w:rPr>
                <w:rFonts w:ascii="宋体" w:eastAsia="宋体" w:hAnsi="宋体" w:hint="eastAsia"/>
                <w:bCs/>
                <w:color w:val="000000" w:themeColor="text1"/>
                <w:sz w:val="24"/>
                <w:szCs w:val="24"/>
              </w:rPr>
              <w:t>（中级）</w:t>
            </w:r>
          </w:p>
        </w:tc>
        <w:tc>
          <w:tcPr>
            <w:tcW w:w="2693" w:type="dxa"/>
          </w:tcPr>
          <w:p w14:paraId="6CB6AAC8" w14:textId="5FE4B982" w:rsidR="00067744" w:rsidRPr="00AE10B6" w:rsidRDefault="004F31B8"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网络编辑</w:t>
            </w:r>
          </w:p>
        </w:tc>
      </w:tr>
      <w:tr w:rsidR="00331AAA" w:rsidRPr="00AE10B6" w14:paraId="76A14391" w14:textId="77777777" w:rsidTr="003E3F4C">
        <w:trPr>
          <w:jc w:val="center"/>
        </w:trPr>
        <w:tc>
          <w:tcPr>
            <w:tcW w:w="1101" w:type="dxa"/>
          </w:tcPr>
          <w:p w14:paraId="6403A438" w14:textId="1D2365B9" w:rsidR="00067744" w:rsidRPr="00AE10B6" w:rsidRDefault="00067744"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2</w:t>
            </w:r>
          </w:p>
        </w:tc>
        <w:tc>
          <w:tcPr>
            <w:tcW w:w="2126" w:type="dxa"/>
          </w:tcPr>
          <w:p w14:paraId="7ABFF792" w14:textId="22EE9E2B" w:rsidR="00067744" w:rsidRPr="00AE10B6" w:rsidRDefault="00067744"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网络客服</w:t>
            </w:r>
          </w:p>
        </w:tc>
        <w:tc>
          <w:tcPr>
            <w:tcW w:w="3544" w:type="dxa"/>
          </w:tcPr>
          <w:p w14:paraId="20C9E6E5" w14:textId="66C350D8" w:rsidR="00067744" w:rsidRPr="00AE10B6" w:rsidRDefault="00DE1902" w:rsidP="00AE10B6">
            <w:pPr>
              <w:adjustRightInd w:val="0"/>
              <w:snapToGrid w:val="0"/>
              <w:rPr>
                <w:rFonts w:ascii="宋体" w:eastAsia="宋体" w:hAnsi="宋体"/>
                <w:bCs/>
                <w:color w:val="000000" w:themeColor="text1"/>
                <w:sz w:val="24"/>
                <w:szCs w:val="24"/>
              </w:rPr>
            </w:pPr>
            <w:r w:rsidRPr="00AE10B6">
              <w:rPr>
                <w:rFonts w:ascii="宋体" w:eastAsia="宋体" w:hAnsi="宋体"/>
                <w:bCs/>
                <w:color w:val="000000" w:themeColor="text1"/>
                <w:sz w:val="24"/>
                <w:szCs w:val="24"/>
              </w:rPr>
              <w:t>电子商务</w:t>
            </w:r>
            <w:r w:rsidRPr="00AE10B6">
              <w:rPr>
                <w:rFonts w:ascii="宋体" w:eastAsia="宋体" w:hAnsi="宋体" w:hint="eastAsia"/>
                <w:bCs/>
                <w:color w:val="000000" w:themeColor="text1"/>
                <w:sz w:val="24"/>
                <w:szCs w:val="24"/>
              </w:rPr>
              <w:t>员</w:t>
            </w:r>
            <w:r w:rsidR="004F31B8" w:rsidRPr="00AE10B6">
              <w:rPr>
                <w:rFonts w:ascii="宋体" w:eastAsia="宋体" w:hAnsi="宋体" w:hint="eastAsia"/>
                <w:bCs/>
                <w:color w:val="000000" w:themeColor="text1"/>
                <w:sz w:val="24"/>
                <w:szCs w:val="24"/>
              </w:rPr>
              <w:t>（中级）</w:t>
            </w:r>
          </w:p>
          <w:p w14:paraId="31898637" w14:textId="645E1607" w:rsidR="004F31B8" w:rsidRPr="00AE10B6" w:rsidRDefault="00DE1902"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普通话水平测试等级证书</w:t>
            </w:r>
          </w:p>
        </w:tc>
        <w:tc>
          <w:tcPr>
            <w:tcW w:w="2693" w:type="dxa"/>
          </w:tcPr>
          <w:p w14:paraId="03EEAE4C" w14:textId="58F70A30" w:rsidR="00067744" w:rsidRPr="00AE10B6" w:rsidRDefault="004F31B8"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客户服务</w:t>
            </w:r>
          </w:p>
        </w:tc>
      </w:tr>
      <w:tr w:rsidR="00331AAA" w:rsidRPr="00AE10B6" w14:paraId="38D19975" w14:textId="77777777" w:rsidTr="003E3F4C">
        <w:trPr>
          <w:jc w:val="center"/>
        </w:trPr>
        <w:tc>
          <w:tcPr>
            <w:tcW w:w="1101" w:type="dxa"/>
          </w:tcPr>
          <w:p w14:paraId="23AA0717" w14:textId="7202222D" w:rsidR="00067744" w:rsidRPr="00AE10B6" w:rsidRDefault="00067744"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3</w:t>
            </w:r>
          </w:p>
        </w:tc>
        <w:tc>
          <w:tcPr>
            <w:tcW w:w="2126" w:type="dxa"/>
          </w:tcPr>
          <w:p w14:paraId="4CDEC91C" w14:textId="37B0D4F5" w:rsidR="00067744" w:rsidRPr="00AE10B6" w:rsidRDefault="00067744"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网络销售</w:t>
            </w:r>
          </w:p>
        </w:tc>
        <w:tc>
          <w:tcPr>
            <w:tcW w:w="3544" w:type="dxa"/>
          </w:tcPr>
          <w:p w14:paraId="19D60327" w14:textId="54C0BD4C" w:rsidR="00067744" w:rsidRPr="00AE10B6" w:rsidRDefault="00DE1902" w:rsidP="00AE10B6">
            <w:pPr>
              <w:adjustRightInd w:val="0"/>
              <w:snapToGrid w:val="0"/>
              <w:rPr>
                <w:rFonts w:ascii="宋体" w:eastAsia="宋体" w:hAnsi="宋体"/>
                <w:bCs/>
                <w:color w:val="000000" w:themeColor="text1"/>
                <w:sz w:val="24"/>
                <w:szCs w:val="24"/>
              </w:rPr>
            </w:pPr>
            <w:r w:rsidRPr="00AE10B6">
              <w:rPr>
                <w:rFonts w:ascii="宋体" w:eastAsia="宋体" w:hAnsi="宋体"/>
                <w:bCs/>
                <w:color w:val="000000" w:themeColor="text1"/>
                <w:sz w:val="24"/>
                <w:szCs w:val="24"/>
              </w:rPr>
              <w:t>电子商务</w:t>
            </w:r>
            <w:r w:rsidRPr="00AE10B6">
              <w:rPr>
                <w:rFonts w:ascii="宋体" w:eastAsia="宋体" w:hAnsi="宋体" w:hint="eastAsia"/>
                <w:bCs/>
                <w:color w:val="000000" w:themeColor="text1"/>
                <w:sz w:val="24"/>
                <w:szCs w:val="24"/>
              </w:rPr>
              <w:t>员</w:t>
            </w:r>
            <w:r w:rsidR="004F31B8" w:rsidRPr="00AE10B6">
              <w:rPr>
                <w:rFonts w:ascii="宋体" w:eastAsia="宋体" w:hAnsi="宋体" w:hint="eastAsia"/>
                <w:bCs/>
                <w:color w:val="000000" w:themeColor="text1"/>
                <w:sz w:val="24"/>
                <w:szCs w:val="24"/>
              </w:rPr>
              <w:t>（中级）</w:t>
            </w:r>
          </w:p>
        </w:tc>
        <w:tc>
          <w:tcPr>
            <w:tcW w:w="2693" w:type="dxa"/>
          </w:tcPr>
          <w:p w14:paraId="4243A9B0" w14:textId="2BAC1034" w:rsidR="00067744" w:rsidRPr="00AE10B6" w:rsidRDefault="004F31B8"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网店运营</w:t>
            </w:r>
          </w:p>
        </w:tc>
      </w:tr>
      <w:tr w:rsidR="00331AAA" w:rsidRPr="00AE10B6" w14:paraId="27FA53C7" w14:textId="77777777" w:rsidTr="003E3F4C">
        <w:trPr>
          <w:jc w:val="center"/>
        </w:trPr>
        <w:tc>
          <w:tcPr>
            <w:tcW w:w="1101" w:type="dxa"/>
          </w:tcPr>
          <w:p w14:paraId="24DA108B" w14:textId="6A732F77" w:rsidR="00067744" w:rsidRPr="00AE10B6" w:rsidRDefault="00067744"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w:t>
            </w:r>
          </w:p>
        </w:tc>
        <w:tc>
          <w:tcPr>
            <w:tcW w:w="2126" w:type="dxa"/>
          </w:tcPr>
          <w:p w14:paraId="5CB95B0B" w14:textId="6BA057FC" w:rsidR="00067744" w:rsidRPr="00AE10B6" w:rsidRDefault="0065286B" w:rsidP="00AE10B6">
            <w:pPr>
              <w:adjustRightInd w:val="0"/>
              <w:snapToGrid w:val="0"/>
              <w:rPr>
                <w:rFonts w:ascii="宋体" w:eastAsia="宋体" w:hAnsi="宋体"/>
                <w:bCs/>
                <w:color w:val="000000" w:themeColor="text1"/>
                <w:sz w:val="24"/>
                <w:szCs w:val="24"/>
              </w:rPr>
            </w:pPr>
            <w:r>
              <w:rPr>
                <w:rFonts w:ascii="宋体" w:eastAsia="宋体" w:hAnsi="宋体" w:hint="eastAsia"/>
                <w:bCs/>
                <w:color w:val="000000" w:themeColor="text1"/>
                <w:sz w:val="24"/>
                <w:szCs w:val="24"/>
              </w:rPr>
              <w:t>直播</w:t>
            </w:r>
            <w:r w:rsidR="00067744" w:rsidRPr="00AE10B6">
              <w:rPr>
                <w:rFonts w:ascii="宋体" w:eastAsia="宋体" w:hAnsi="宋体" w:hint="eastAsia"/>
                <w:bCs/>
                <w:color w:val="000000" w:themeColor="text1"/>
                <w:sz w:val="24"/>
                <w:szCs w:val="24"/>
              </w:rPr>
              <w:t>电商主播</w:t>
            </w:r>
          </w:p>
        </w:tc>
        <w:tc>
          <w:tcPr>
            <w:tcW w:w="3544" w:type="dxa"/>
          </w:tcPr>
          <w:p w14:paraId="4DE697D3" w14:textId="21B46955" w:rsidR="00067744" w:rsidRPr="00AE10B6" w:rsidRDefault="00DE1902"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直播电商职业技能等级（中级）</w:t>
            </w:r>
          </w:p>
        </w:tc>
        <w:tc>
          <w:tcPr>
            <w:tcW w:w="2693" w:type="dxa"/>
          </w:tcPr>
          <w:p w14:paraId="225B69E6" w14:textId="31B50EAE" w:rsidR="00067744" w:rsidRPr="00AE10B6" w:rsidRDefault="00067744" w:rsidP="00AE10B6">
            <w:pPr>
              <w:adjustRightInd w:val="0"/>
              <w:snapToGrid w:val="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直播电商</w:t>
            </w:r>
          </w:p>
        </w:tc>
      </w:tr>
    </w:tbl>
    <w:p w14:paraId="4E720B42" w14:textId="77777777" w:rsidR="00067744" w:rsidRPr="00AE10B6" w:rsidRDefault="00067744" w:rsidP="00AE10B6">
      <w:pPr>
        <w:adjustRightInd w:val="0"/>
        <w:snapToGrid w:val="0"/>
        <w:ind w:firstLineChars="200" w:firstLine="480"/>
        <w:rPr>
          <w:rFonts w:ascii="宋体" w:eastAsia="宋体" w:hAnsi="宋体"/>
          <w:color w:val="000000" w:themeColor="text1"/>
          <w:sz w:val="24"/>
          <w:szCs w:val="24"/>
        </w:rPr>
      </w:pPr>
    </w:p>
    <w:p w14:paraId="1154B6B3" w14:textId="77777777" w:rsidR="008410E4" w:rsidRPr="00AE10B6" w:rsidRDefault="00653896" w:rsidP="00AE10B6">
      <w:pPr>
        <w:ind w:firstLineChars="245" w:firstLine="590"/>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五、培养目标与培养规格</w:t>
      </w:r>
    </w:p>
    <w:p w14:paraId="79F1998F" w14:textId="77777777" w:rsidR="008410E4" w:rsidRPr="00AE10B6" w:rsidRDefault="00653896" w:rsidP="00AE10B6">
      <w:pPr>
        <w:ind w:firstLineChars="196" w:firstLine="472"/>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（一）培养目标</w:t>
      </w:r>
    </w:p>
    <w:p w14:paraId="449D0D6B"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1.总体培养目标</w:t>
      </w:r>
    </w:p>
    <w:p w14:paraId="58188F1F" w14:textId="2143CFB5" w:rsidR="009C5E2F" w:rsidRPr="00AE10B6" w:rsidRDefault="00DE1902"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本专业培养德、智、体、美、劳全面发展，具有电子商务专业领域必备的基础理论知识和专门知识、良好的职业素养和职业技能，面向广西区内及区外主要电子商务、市场营销等企业及相关行业，</w:t>
      </w:r>
      <w:r w:rsidR="009C5E2F" w:rsidRPr="00AE10B6">
        <w:rPr>
          <w:rFonts w:ascii="宋体" w:eastAsia="宋体" w:hAnsi="宋体"/>
          <w:color w:val="000000" w:themeColor="text1"/>
          <w:sz w:val="24"/>
          <w:szCs w:val="24"/>
        </w:rPr>
        <w:t>培养具有良好的职业素养，掌握电子商务、网络营销等专业知识和操作技能，在中小企业</w:t>
      </w:r>
      <w:r w:rsidR="009C5E2F" w:rsidRPr="00AE10B6">
        <w:rPr>
          <w:rFonts w:ascii="宋体" w:eastAsia="宋体" w:hAnsi="宋体" w:hint="eastAsia"/>
          <w:color w:val="000000" w:themeColor="text1"/>
          <w:sz w:val="24"/>
          <w:szCs w:val="24"/>
        </w:rPr>
        <w:t>一</w:t>
      </w:r>
      <w:r w:rsidR="009C5E2F" w:rsidRPr="00AE10B6">
        <w:rPr>
          <w:rFonts w:ascii="宋体" w:eastAsia="宋体" w:hAnsi="宋体"/>
          <w:color w:val="000000" w:themeColor="text1"/>
          <w:sz w:val="24"/>
          <w:szCs w:val="24"/>
        </w:rPr>
        <w:t>线从事网络销售、网络客服、网店美工、网络营销</w:t>
      </w:r>
      <w:r w:rsidR="009C5E2F" w:rsidRPr="00AE10B6">
        <w:rPr>
          <w:rFonts w:ascii="宋体" w:eastAsia="宋体" w:hAnsi="宋体" w:hint="eastAsia"/>
          <w:color w:val="000000" w:themeColor="text1"/>
          <w:sz w:val="24"/>
          <w:szCs w:val="24"/>
        </w:rPr>
        <w:t>、直播带货</w:t>
      </w:r>
      <w:r w:rsidR="009C5E2F" w:rsidRPr="00AE10B6">
        <w:rPr>
          <w:rFonts w:ascii="宋体" w:eastAsia="宋体" w:hAnsi="宋体"/>
          <w:color w:val="000000" w:themeColor="text1"/>
          <w:sz w:val="24"/>
          <w:szCs w:val="24"/>
        </w:rPr>
        <w:t>等相关工作，具有较强实际操作能力的高素质劳动者和技能型人才。</w:t>
      </w:r>
    </w:p>
    <w:p w14:paraId="41377C84"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2.高级技能</w:t>
      </w:r>
    </w:p>
    <w:p w14:paraId="08B0AF25" w14:textId="3E1293E9"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依据国家职业标准《电子商务</w:t>
      </w:r>
      <w:r w:rsidRPr="00AE10B6">
        <w:rPr>
          <w:rFonts w:ascii="宋体" w:eastAsia="宋体" w:hAnsi="宋体" w:hint="eastAsia"/>
          <w:color w:val="000000" w:themeColor="text1"/>
          <w:sz w:val="24"/>
          <w:szCs w:val="24"/>
        </w:rPr>
        <w:t>员</w:t>
      </w:r>
      <w:r w:rsidRPr="00AE10B6">
        <w:rPr>
          <w:rFonts w:ascii="宋体" w:eastAsia="宋体" w:hAnsi="宋体"/>
          <w:color w:val="000000" w:themeColor="text1"/>
          <w:sz w:val="24"/>
          <w:szCs w:val="24"/>
        </w:rPr>
        <w:t>》(国家职业资格</w:t>
      </w:r>
      <w:r w:rsidRPr="00AE10B6">
        <w:rPr>
          <w:rFonts w:ascii="宋体" w:eastAsia="宋体" w:hAnsi="宋体" w:hint="eastAsia"/>
          <w:color w:val="000000" w:themeColor="text1"/>
          <w:sz w:val="24"/>
          <w:szCs w:val="24"/>
        </w:rPr>
        <w:t>三</w:t>
      </w:r>
      <w:r w:rsidRPr="00AE10B6">
        <w:rPr>
          <w:rFonts w:ascii="宋体" w:eastAsia="宋体" w:hAnsi="宋体"/>
          <w:color w:val="000000" w:themeColor="text1"/>
          <w:sz w:val="24"/>
          <w:szCs w:val="24"/>
        </w:rPr>
        <w:t>级)，培养学生掌握现代获取、分析信息的基本技能，能解决电子商务交易过程中的支付、物流、安全等方面的基本问题，能根据需要进行适当的网络营销，掌握基本的电子商务</w:t>
      </w:r>
      <w:r w:rsidRPr="00AE10B6">
        <w:rPr>
          <w:rFonts w:ascii="宋体" w:eastAsia="宋体" w:hAnsi="宋体" w:hint="eastAsia"/>
          <w:color w:val="000000" w:themeColor="text1"/>
          <w:sz w:val="24"/>
          <w:szCs w:val="24"/>
        </w:rPr>
        <w:t>网店美工</w:t>
      </w:r>
      <w:r w:rsidRPr="00AE10B6">
        <w:rPr>
          <w:rFonts w:ascii="宋体" w:eastAsia="宋体" w:hAnsi="宋体"/>
          <w:color w:val="000000" w:themeColor="text1"/>
          <w:sz w:val="24"/>
          <w:szCs w:val="24"/>
        </w:rPr>
        <w:t>设计技能，掌握电子商务网站</w:t>
      </w:r>
      <w:r w:rsidRPr="00AE10B6">
        <w:rPr>
          <w:rFonts w:ascii="宋体" w:eastAsia="宋体" w:hAnsi="宋体" w:hint="eastAsia"/>
          <w:color w:val="000000" w:themeColor="text1"/>
          <w:sz w:val="24"/>
          <w:szCs w:val="24"/>
        </w:rPr>
        <w:t>客户服务</w:t>
      </w:r>
      <w:r w:rsidR="00954DC4" w:rsidRPr="00AE10B6">
        <w:rPr>
          <w:rFonts w:ascii="宋体" w:eastAsia="宋体" w:hAnsi="宋体" w:hint="eastAsia"/>
          <w:color w:val="000000" w:themeColor="text1"/>
          <w:sz w:val="24"/>
          <w:szCs w:val="24"/>
        </w:rPr>
        <w:t>，掌握直播电商运营</w:t>
      </w:r>
      <w:r w:rsidRPr="00AE10B6">
        <w:rPr>
          <w:rFonts w:ascii="宋体" w:eastAsia="宋体" w:hAnsi="宋体"/>
          <w:color w:val="000000" w:themeColor="text1"/>
          <w:sz w:val="24"/>
          <w:szCs w:val="24"/>
        </w:rPr>
        <w:t>的基本技能。</w:t>
      </w:r>
    </w:p>
    <w:p w14:paraId="7D3BD416" w14:textId="77777777" w:rsidR="008410E4" w:rsidRPr="00AE10B6" w:rsidRDefault="00653896" w:rsidP="00AE10B6">
      <w:pPr>
        <w:adjustRightInd w:val="0"/>
        <w:snapToGrid w:val="0"/>
        <w:ind w:firstLineChars="196" w:firstLine="472"/>
        <w:outlineLvl w:val="0"/>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（二）培养规格</w:t>
      </w:r>
    </w:p>
    <w:p w14:paraId="7B44524A" w14:textId="77777777" w:rsidR="009C5E2F" w:rsidRPr="00AE10B6" w:rsidRDefault="009C5E2F" w:rsidP="00AE10B6">
      <w:pPr>
        <w:adjustRightInd w:val="0"/>
        <w:snapToGrid w:val="0"/>
        <w:ind w:firstLineChars="196" w:firstLine="470"/>
        <w:outlineLvl w:val="1"/>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1.</w:t>
      </w:r>
      <w:r w:rsidRPr="00AE10B6">
        <w:rPr>
          <w:rFonts w:ascii="宋体" w:eastAsia="宋体" w:hAnsi="宋体"/>
          <w:bCs/>
          <w:color w:val="000000" w:themeColor="text1"/>
          <w:sz w:val="24"/>
          <w:szCs w:val="24"/>
        </w:rPr>
        <w:t>职业素养</w:t>
      </w:r>
    </w:p>
    <w:p w14:paraId="0715DC4B" w14:textId="77777777" w:rsidR="009C5E2F" w:rsidRPr="00AE10B6" w:rsidRDefault="009C5E2F" w:rsidP="00AE10B6">
      <w:pPr>
        <w:pStyle w:val="ab"/>
        <w:numPr>
          <w:ilvl w:val="0"/>
          <w:numId w:val="1"/>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能严格执行企业岗位要求或工作制度，服从企业工作安排；</w:t>
      </w:r>
    </w:p>
    <w:p w14:paraId="6CB0E303" w14:textId="77777777" w:rsidR="009C5E2F" w:rsidRPr="00AE10B6" w:rsidRDefault="009C5E2F" w:rsidP="00AE10B6">
      <w:pPr>
        <w:pStyle w:val="ab"/>
        <w:numPr>
          <w:ilvl w:val="0"/>
          <w:numId w:val="1"/>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具有一定的人文艺术、社会科学知识，对自然社会生活和艺术具有一定的鉴赏能力和高尚的生活情操与美的心灵；</w:t>
      </w:r>
    </w:p>
    <w:p w14:paraId="5901EC04" w14:textId="77777777" w:rsidR="009C5E2F" w:rsidRPr="00AE10B6" w:rsidRDefault="009C5E2F" w:rsidP="00AE10B6">
      <w:pPr>
        <w:pStyle w:val="ab"/>
        <w:numPr>
          <w:ilvl w:val="0"/>
          <w:numId w:val="1"/>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具有从事专业工作安全生产环保职业道德等，能遵守相关法律法规；</w:t>
      </w:r>
    </w:p>
    <w:p w14:paraId="39C82E18" w14:textId="2FD620C9" w:rsidR="009C5E2F" w:rsidRPr="00AE10B6" w:rsidRDefault="009C5E2F" w:rsidP="00AE10B6">
      <w:pPr>
        <w:pStyle w:val="ab"/>
        <w:numPr>
          <w:ilvl w:val="0"/>
          <w:numId w:val="1"/>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lastRenderedPageBreak/>
        <w:t>具备从事专业相关工作必需的文化基础知识，具备正确的语言文字表达能力；</w:t>
      </w:r>
    </w:p>
    <w:p w14:paraId="4F9D23FD" w14:textId="77777777" w:rsidR="009C5E2F" w:rsidRPr="00AE10B6" w:rsidRDefault="009C5E2F" w:rsidP="00AE10B6">
      <w:pPr>
        <w:pStyle w:val="ab"/>
        <w:numPr>
          <w:ilvl w:val="0"/>
          <w:numId w:val="1"/>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能吃苦耐劳、忠于职守、严于律己、自觉认真履行各项职责；</w:t>
      </w:r>
    </w:p>
    <w:p w14:paraId="5A7A6F82" w14:textId="77777777" w:rsidR="009C5E2F" w:rsidRPr="00AE10B6" w:rsidRDefault="009C5E2F" w:rsidP="00AE10B6">
      <w:pPr>
        <w:pStyle w:val="ab"/>
        <w:numPr>
          <w:ilvl w:val="0"/>
          <w:numId w:val="1"/>
        </w:numPr>
        <w:adjustRightInd w:val="0"/>
        <w:snapToGrid w:val="0"/>
        <w:ind w:firstLineChars="0"/>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具有良好的人际交流能力、团队合作精神、沟通能力和客户服务意识；</w:t>
      </w:r>
    </w:p>
    <w:p w14:paraId="049CA207" w14:textId="0DFCA1C1" w:rsidR="009C5E2F" w:rsidRPr="00AE10B6" w:rsidRDefault="009C5E2F" w:rsidP="00AE10B6">
      <w:pPr>
        <w:pStyle w:val="ab"/>
        <w:numPr>
          <w:ilvl w:val="0"/>
          <w:numId w:val="1"/>
        </w:numPr>
        <w:adjustRightInd w:val="0"/>
        <w:snapToGrid w:val="0"/>
        <w:ind w:firstLineChars="0"/>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具有自主学习、继续学习和适应企业变化的能力。</w:t>
      </w:r>
    </w:p>
    <w:p w14:paraId="0800A2F0" w14:textId="77777777" w:rsidR="009C5E2F" w:rsidRPr="00AE10B6" w:rsidRDefault="009C5E2F" w:rsidP="00AE10B6">
      <w:pPr>
        <w:adjustRightInd w:val="0"/>
        <w:snapToGrid w:val="0"/>
        <w:ind w:firstLineChars="196" w:firstLine="470"/>
        <w:outlineLvl w:val="1"/>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专业知识和技能</w:t>
      </w:r>
    </w:p>
    <w:p w14:paraId="1B77941A" w14:textId="77777777" w:rsidR="009C5E2F" w:rsidRPr="00AE10B6" w:rsidRDefault="009C5E2F" w:rsidP="00AE10B6">
      <w:pPr>
        <w:pStyle w:val="ab"/>
        <w:numPr>
          <w:ilvl w:val="0"/>
          <w:numId w:val="2"/>
        </w:numPr>
        <w:adjustRightInd w:val="0"/>
        <w:snapToGrid w:val="0"/>
        <w:ind w:firstLineChars="0"/>
        <w:rPr>
          <w:rFonts w:ascii="宋体" w:hAnsi="宋体" w:cs="Times New Roman"/>
          <w:color w:val="000000" w:themeColor="text1"/>
          <w:sz w:val="24"/>
          <w:szCs w:val="24"/>
        </w:rPr>
      </w:pPr>
      <w:r w:rsidRPr="00AE10B6">
        <w:rPr>
          <w:rFonts w:ascii="宋体" w:hAnsi="宋体" w:cs="Times New Roman"/>
          <w:color w:val="000000" w:themeColor="text1"/>
          <w:sz w:val="24"/>
          <w:szCs w:val="24"/>
        </w:rPr>
        <w:t>能够熟练应用办公软件，进行文档排版、方案演示、简单的数据分析等</w:t>
      </w:r>
      <w:r w:rsidRPr="00AE10B6">
        <w:rPr>
          <w:rFonts w:ascii="宋体" w:hAnsi="宋体" w:cs="Times New Roman" w:hint="eastAsia"/>
          <w:color w:val="000000" w:themeColor="text1"/>
          <w:sz w:val="24"/>
          <w:szCs w:val="24"/>
        </w:rPr>
        <w:t>；</w:t>
      </w:r>
    </w:p>
    <w:p w14:paraId="557964CA" w14:textId="77777777" w:rsidR="009C5E2F" w:rsidRPr="00AE10B6" w:rsidRDefault="009C5E2F" w:rsidP="00AE10B6">
      <w:pPr>
        <w:pStyle w:val="ab"/>
        <w:numPr>
          <w:ilvl w:val="0"/>
          <w:numId w:val="2"/>
        </w:numPr>
        <w:adjustRightInd w:val="0"/>
        <w:snapToGrid w:val="0"/>
        <w:ind w:firstLineChars="0"/>
        <w:rPr>
          <w:rFonts w:ascii="宋体" w:hAnsi="宋体" w:cs="Times New Roman"/>
          <w:color w:val="000000" w:themeColor="text1"/>
          <w:sz w:val="24"/>
          <w:szCs w:val="24"/>
        </w:rPr>
      </w:pPr>
      <w:r w:rsidRPr="00AE10B6">
        <w:rPr>
          <w:rFonts w:ascii="宋体" w:hAnsi="宋体" w:cs="Times New Roman"/>
          <w:color w:val="000000" w:themeColor="text1"/>
          <w:sz w:val="24"/>
          <w:szCs w:val="24"/>
        </w:rPr>
        <w:t>能够根据摄影色彩、构图策略进行创意拍摄，制作突出商品卖点的商品照片</w:t>
      </w:r>
      <w:r w:rsidRPr="00AE10B6">
        <w:rPr>
          <w:rFonts w:ascii="宋体" w:hAnsi="宋体" w:cs="Times New Roman" w:hint="eastAsia"/>
          <w:color w:val="000000" w:themeColor="text1"/>
          <w:sz w:val="24"/>
          <w:szCs w:val="24"/>
        </w:rPr>
        <w:t>；</w:t>
      </w:r>
    </w:p>
    <w:p w14:paraId="2D1C6DD4" w14:textId="77777777" w:rsidR="009C5E2F" w:rsidRPr="00AE10B6" w:rsidRDefault="009C5E2F" w:rsidP="00AE10B6">
      <w:pPr>
        <w:pStyle w:val="ab"/>
        <w:numPr>
          <w:ilvl w:val="0"/>
          <w:numId w:val="2"/>
        </w:numPr>
        <w:adjustRightInd w:val="0"/>
        <w:snapToGrid w:val="0"/>
        <w:ind w:firstLineChars="0"/>
        <w:rPr>
          <w:rFonts w:ascii="宋体" w:hAnsi="宋体" w:cs="Times New Roman"/>
          <w:color w:val="000000" w:themeColor="text1"/>
          <w:sz w:val="24"/>
          <w:szCs w:val="24"/>
        </w:rPr>
      </w:pPr>
      <w:r w:rsidRPr="00AE10B6">
        <w:rPr>
          <w:rFonts w:ascii="宋体" w:hAnsi="宋体" w:cs="Times New Roman"/>
          <w:color w:val="000000" w:themeColor="text1"/>
          <w:sz w:val="24"/>
          <w:szCs w:val="24"/>
        </w:rPr>
        <w:t>能够运用相关软件对图片进行处理，提高用户关注度</w:t>
      </w:r>
      <w:r w:rsidRPr="00AE10B6">
        <w:rPr>
          <w:rFonts w:ascii="宋体" w:hAnsi="宋体" w:cs="Times New Roman" w:hint="eastAsia"/>
          <w:color w:val="000000" w:themeColor="text1"/>
          <w:sz w:val="24"/>
          <w:szCs w:val="24"/>
        </w:rPr>
        <w:t>；</w:t>
      </w:r>
    </w:p>
    <w:p w14:paraId="36AE2CB1"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具备网络信采集、筛选和编辑的能力，能够根据要求进行网站内容更新、策化与制作</w:t>
      </w:r>
      <w:r w:rsidRPr="00AE10B6">
        <w:rPr>
          <w:rFonts w:ascii="宋体" w:hAnsi="宋体" w:cs="Times New Roman" w:hint="eastAsia"/>
          <w:color w:val="000000" w:themeColor="text1"/>
          <w:sz w:val="24"/>
          <w:szCs w:val="24"/>
        </w:rPr>
        <w:t>；</w:t>
      </w:r>
    </w:p>
    <w:p w14:paraId="52F55180"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具备网店设计与装修的能力，能够根据产品页面需求，进行页面设计、布局、美化和制作</w:t>
      </w:r>
      <w:r w:rsidRPr="00AE10B6">
        <w:rPr>
          <w:rFonts w:ascii="宋体" w:hAnsi="宋体" w:cs="Times New Roman" w:hint="eastAsia"/>
          <w:color w:val="000000" w:themeColor="text1"/>
          <w:sz w:val="24"/>
          <w:szCs w:val="24"/>
        </w:rPr>
        <w:t>；</w:t>
      </w:r>
    </w:p>
    <w:p w14:paraId="2844751E"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能够根据不同商品类型进行产品策划、分类管理</w:t>
      </w:r>
      <w:r w:rsidRPr="00AE10B6">
        <w:rPr>
          <w:rFonts w:ascii="宋体" w:hAnsi="宋体" w:cs="Times New Roman" w:hint="eastAsia"/>
          <w:color w:val="000000" w:themeColor="text1"/>
          <w:sz w:val="24"/>
          <w:szCs w:val="24"/>
        </w:rPr>
        <w:t>；</w:t>
      </w:r>
    </w:p>
    <w:p w14:paraId="654DBCAA"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能够正确进行网络营销，应对客户咨询、异议、处理客户投诉</w:t>
      </w:r>
      <w:r w:rsidRPr="00AE10B6">
        <w:rPr>
          <w:rFonts w:ascii="宋体" w:hAnsi="宋体" w:cs="Times New Roman" w:hint="eastAsia"/>
          <w:color w:val="000000" w:themeColor="text1"/>
          <w:sz w:val="24"/>
          <w:szCs w:val="24"/>
        </w:rPr>
        <w:t>，</w:t>
      </w:r>
      <w:r w:rsidRPr="00AE10B6">
        <w:rPr>
          <w:rFonts w:ascii="宋体" w:hAnsi="宋体" w:cs="Times New Roman"/>
          <w:color w:val="000000" w:themeColor="text1"/>
          <w:sz w:val="24"/>
          <w:szCs w:val="24"/>
        </w:rPr>
        <w:t>进行客户个性化服务等</w:t>
      </w:r>
      <w:r w:rsidRPr="00AE10B6">
        <w:rPr>
          <w:rFonts w:ascii="宋体" w:hAnsi="宋体" w:cs="Times New Roman" w:hint="eastAsia"/>
          <w:color w:val="000000" w:themeColor="text1"/>
          <w:sz w:val="24"/>
          <w:szCs w:val="24"/>
        </w:rPr>
        <w:t>；</w:t>
      </w:r>
    </w:p>
    <w:p w14:paraId="724BAB82"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能够运用移动商务平台进行活动策划、营销推广、移动店铺的运营与管理</w:t>
      </w:r>
      <w:r w:rsidRPr="00AE10B6">
        <w:rPr>
          <w:rFonts w:ascii="宋体" w:hAnsi="宋体" w:cs="Times New Roman" w:hint="eastAsia"/>
          <w:color w:val="000000" w:themeColor="text1"/>
          <w:sz w:val="24"/>
          <w:szCs w:val="24"/>
        </w:rPr>
        <w:t>；</w:t>
      </w:r>
    </w:p>
    <w:p w14:paraId="5BFF8DB1"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能够根据网站(店)推广目标，选择合理的推广方式，进行策划、实施和效果评估与优化</w:t>
      </w:r>
      <w:r w:rsidRPr="00AE10B6">
        <w:rPr>
          <w:rFonts w:ascii="宋体" w:hAnsi="宋体" w:cs="Times New Roman" w:hint="eastAsia"/>
          <w:color w:val="000000" w:themeColor="text1"/>
          <w:sz w:val="24"/>
          <w:szCs w:val="24"/>
        </w:rPr>
        <w:t>；</w:t>
      </w:r>
    </w:p>
    <w:p w14:paraId="75EB95B1" w14:textId="77777777" w:rsidR="009C5E2F" w:rsidRPr="00AE10B6"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color w:val="000000" w:themeColor="text1"/>
          <w:sz w:val="24"/>
          <w:szCs w:val="24"/>
        </w:rPr>
        <w:t>能够根据运营目标采集电子商务平台数据，并依据店铺、产品和客户等各类数据，对其进行分析与预测</w:t>
      </w:r>
      <w:r w:rsidRPr="00AE10B6">
        <w:rPr>
          <w:rFonts w:ascii="宋体" w:hAnsi="宋体" w:cs="Times New Roman" w:hint="eastAsia"/>
          <w:color w:val="000000" w:themeColor="text1"/>
          <w:sz w:val="24"/>
          <w:szCs w:val="24"/>
        </w:rPr>
        <w:t>；</w:t>
      </w:r>
    </w:p>
    <w:p w14:paraId="69DA91B2" w14:textId="03433877" w:rsidR="008410E4" w:rsidRDefault="009C5E2F" w:rsidP="00AE10B6">
      <w:pPr>
        <w:pStyle w:val="ab"/>
        <w:numPr>
          <w:ilvl w:val="0"/>
          <w:numId w:val="2"/>
        </w:numPr>
        <w:adjustRightInd w:val="0"/>
        <w:snapToGrid w:val="0"/>
        <w:ind w:firstLineChars="0"/>
        <w:outlineLvl w:val="1"/>
        <w:rPr>
          <w:rFonts w:ascii="宋体" w:hAnsi="宋体" w:cs="Times New Roman"/>
          <w:color w:val="000000" w:themeColor="text1"/>
          <w:sz w:val="24"/>
          <w:szCs w:val="24"/>
        </w:rPr>
      </w:pPr>
      <w:r w:rsidRPr="00AE10B6">
        <w:rPr>
          <w:rFonts w:ascii="宋体" w:hAnsi="宋体" w:cs="Times New Roman" w:hint="eastAsia"/>
          <w:color w:val="000000" w:themeColor="text1"/>
          <w:sz w:val="24"/>
          <w:szCs w:val="24"/>
        </w:rPr>
        <w:t>能够</w:t>
      </w:r>
      <w:r w:rsidRPr="00AE10B6">
        <w:rPr>
          <w:rFonts w:ascii="宋体" w:hAnsi="宋体" w:cs="Times New Roman"/>
          <w:color w:val="000000" w:themeColor="text1"/>
          <w:sz w:val="24"/>
          <w:szCs w:val="24"/>
        </w:rPr>
        <w:t>在淘宝，微信，抖音等直播平台开展电商直播的策划、技术</w:t>
      </w:r>
      <w:r w:rsidRPr="00AE10B6">
        <w:rPr>
          <w:rFonts w:ascii="宋体" w:hAnsi="宋体" w:cs="Times New Roman" w:hint="eastAsia"/>
          <w:color w:val="000000" w:themeColor="text1"/>
          <w:sz w:val="24"/>
          <w:szCs w:val="24"/>
        </w:rPr>
        <w:t>、主播。</w:t>
      </w:r>
    </w:p>
    <w:p w14:paraId="2EFC6F66" w14:textId="7EE9128F" w:rsidR="00890744" w:rsidRDefault="00890744" w:rsidP="00890744">
      <w:pPr>
        <w:adjustRightInd w:val="0"/>
        <w:snapToGrid w:val="0"/>
        <w:outlineLvl w:val="1"/>
        <w:rPr>
          <w:rFonts w:ascii="宋体" w:hAnsi="宋体"/>
          <w:color w:val="000000" w:themeColor="text1"/>
          <w:sz w:val="24"/>
          <w:szCs w:val="24"/>
        </w:rPr>
      </w:pPr>
    </w:p>
    <w:p w14:paraId="4E7A0411" w14:textId="77777777" w:rsidR="00F313F4" w:rsidRPr="00890744" w:rsidRDefault="00F313F4" w:rsidP="00890744">
      <w:pPr>
        <w:adjustRightInd w:val="0"/>
        <w:snapToGrid w:val="0"/>
        <w:outlineLvl w:val="1"/>
        <w:rPr>
          <w:rFonts w:ascii="宋体" w:hAnsi="宋体" w:hint="eastAsia"/>
          <w:color w:val="000000" w:themeColor="text1"/>
          <w:sz w:val="24"/>
          <w:szCs w:val="24"/>
        </w:rPr>
      </w:pPr>
    </w:p>
    <w:p w14:paraId="0114572C" w14:textId="77777777" w:rsidR="008410E4" w:rsidRPr="00AE10B6" w:rsidRDefault="00653896" w:rsidP="00AE10B6">
      <w:pPr>
        <w:ind w:firstLineChars="200" w:firstLine="482"/>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六、课程设置及要求</w:t>
      </w:r>
    </w:p>
    <w:p w14:paraId="0460EFFB" w14:textId="77777777" w:rsidR="008410E4" w:rsidRPr="00AE10B6" w:rsidRDefault="00653896" w:rsidP="00AE10B6">
      <w:pPr>
        <w:adjustRightInd w:val="0"/>
        <w:snapToGrid w:val="0"/>
        <w:ind w:firstLineChars="200" w:firstLine="480"/>
        <w:rPr>
          <w:rFonts w:ascii="宋体" w:eastAsia="宋体" w:hAnsi="宋体"/>
          <w:bCs/>
          <w:color w:val="000000" w:themeColor="text1"/>
          <w:sz w:val="24"/>
          <w:szCs w:val="24"/>
        </w:rPr>
      </w:pPr>
      <w:r w:rsidRPr="00AE10B6">
        <w:rPr>
          <w:rFonts w:ascii="宋体" w:eastAsia="宋体" w:hAnsi="宋体"/>
          <w:bCs/>
          <w:color w:val="000000" w:themeColor="text1"/>
          <w:sz w:val="24"/>
          <w:szCs w:val="24"/>
        </w:rPr>
        <w:t>本专业课程设置分为</w:t>
      </w:r>
      <w:r w:rsidRPr="00AE10B6">
        <w:rPr>
          <w:rFonts w:ascii="宋体" w:eastAsia="宋体" w:hAnsi="宋体" w:hint="eastAsia"/>
          <w:bCs/>
          <w:color w:val="000000" w:themeColor="text1"/>
          <w:sz w:val="24"/>
          <w:szCs w:val="24"/>
        </w:rPr>
        <w:t>公共</w:t>
      </w:r>
      <w:r w:rsidRPr="00AE10B6">
        <w:rPr>
          <w:rFonts w:ascii="宋体" w:eastAsia="宋体" w:hAnsi="宋体"/>
          <w:bCs/>
          <w:color w:val="000000" w:themeColor="text1"/>
          <w:sz w:val="24"/>
          <w:szCs w:val="24"/>
        </w:rPr>
        <w:t>基础课</w:t>
      </w:r>
      <w:r w:rsidRPr="00AE10B6">
        <w:rPr>
          <w:rFonts w:ascii="宋体" w:eastAsia="宋体" w:hAnsi="宋体" w:hint="eastAsia"/>
          <w:bCs/>
          <w:color w:val="000000" w:themeColor="text1"/>
          <w:sz w:val="24"/>
          <w:szCs w:val="24"/>
        </w:rPr>
        <w:t>、专业基础课</w:t>
      </w:r>
      <w:r w:rsidRPr="00AE10B6">
        <w:rPr>
          <w:rFonts w:ascii="宋体" w:eastAsia="宋体" w:hAnsi="宋体"/>
          <w:bCs/>
          <w:color w:val="000000" w:themeColor="text1"/>
          <w:sz w:val="24"/>
          <w:szCs w:val="24"/>
        </w:rPr>
        <w:t>和</w:t>
      </w:r>
      <w:r w:rsidRPr="00AE10B6">
        <w:rPr>
          <w:rFonts w:ascii="宋体" w:eastAsia="宋体" w:hAnsi="宋体" w:hint="eastAsia"/>
          <w:bCs/>
          <w:color w:val="000000" w:themeColor="text1"/>
          <w:sz w:val="24"/>
          <w:szCs w:val="24"/>
        </w:rPr>
        <w:t>专业技能课（一体化课程）</w:t>
      </w:r>
      <w:r w:rsidRPr="00AE10B6">
        <w:rPr>
          <w:rFonts w:ascii="宋体" w:eastAsia="宋体" w:hAnsi="宋体"/>
          <w:bCs/>
          <w:color w:val="000000" w:themeColor="text1"/>
          <w:sz w:val="24"/>
          <w:szCs w:val="24"/>
        </w:rPr>
        <w:t>。</w:t>
      </w:r>
    </w:p>
    <w:p w14:paraId="15E31E1E" w14:textId="77777777" w:rsidR="008410E4" w:rsidRPr="00AE10B6" w:rsidRDefault="00653896" w:rsidP="00AE10B6">
      <w:pPr>
        <w:adjustRightInd w:val="0"/>
        <w:snapToGrid w:val="0"/>
        <w:ind w:firstLineChars="196" w:firstLine="470"/>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（一）公共基础课</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225"/>
        <w:gridCol w:w="2160"/>
        <w:gridCol w:w="2147"/>
        <w:gridCol w:w="2092"/>
        <w:gridCol w:w="1196"/>
      </w:tblGrid>
      <w:tr w:rsidR="00331AAA" w:rsidRPr="00AE10B6" w14:paraId="2BFCAAA1" w14:textId="77777777" w:rsidTr="00890744">
        <w:trPr>
          <w:trHeight w:hRule="exact" w:val="952"/>
          <w:jc w:val="center"/>
        </w:trPr>
        <w:tc>
          <w:tcPr>
            <w:tcW w:w="748" w:type="dxa"/>
            <w:shd w:val="clear" w:color="auto" w:fill="E6E6E6"/>
            <w:vAlign w:val="center"/>
          </w:tcPr>
          <w:p w14:paraId="45073122"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序号</w:t>
            </w:r>
          </w:p>
        </w:tc>
        <w:tc>
          <w:tcPr>
            <w:tcW w:w="1225" w:type="dxa"/>
            <w:shd w:val="clear" w:color="auto" w:fill="E6E6E6"/>
            <w:vAlign w:val="center"/>
          </w:tcPr>
          <w:p w14:paraId="3FF4C3D1"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课程名称</w:t>
            </w:r>
          </w:p>
        </w:tc>
        <w:tc>
          <w:tcPr>
            <w:tcW w:w="2160" w:type="dxa"/>
            <w:shd w:val="clear" w:color="auto" w:fill="E6E6E6"/>
            <w:vAlign w:val="center"/>
          </w:tcPr>
          <w:p w14:paraId="2C090C82"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课程目标</w:t>
            </w:r>
          </w:p>
        </w:tc>
        <w:tc>
          <w:tcPr>
            <w:tcW w:w="2147" w:type="dxa"/>
            <w:shd w:val="clear" w:color="auto" w:fill="E6E6E6"/>
            <w:vAlign w:val="center"/>
          </w:tcPr>
          <w:p w14:paraId="72319A0F"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主要教学内容</w:t>
            </w:r>
          </w:p>
        </w:tc>
        <w:tc>
          <w:tcPr>
            <w:tcW w:w="2092" w:type="dxa"/>
            <w:shd w:val="clear" w:color="auto" w:fill="E6E6E6"/>
            <w:vAlign w:val="center"/>
          </w:tcPr>
          <w:p w14:paraId="73F0328C"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教学要求与建议</w:t>
            </w:r>
          </w:p>
        </w:tc>
        <w:tc>
          <w:tcPr>
            <w:tcW w:w="1196" w:type="dxa"/>
            <w:shd w:val="clear" w:color="auto" w:fill="E6E6E6"/>
            <w:vAlign w:val="center"/>
          </w:tcPr>
          <w:p w14:paraId="60D023DC"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参考学时</w:t>
            </w:r>
          </w:p>
        </w:tc>
      </w:tr>
      <w:tr w:rsidR="00331AAA" w:rsidRPr="00AE10B6" w14:paraId="6C79A297" w14:textId="77777777" w:rsidTr="00890744">
        <w:trPr>
          <w:trHeight w:hRule="exact" w:val="4325"/>
          <w:jc w:val="center"/>
        </w:trPr>
        <w:tc>
          <w:tcPr>
            <w:tcW w:w="748" w:type="dxa"/>
            <w:vAlign w:val="center"/>
          </w:tcPr>
          <w:p w14:paraId="172AB80F" w14:textId="77777777" w:rsidR="008410E4"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1225" w:type="dxa"/>
            <w:vAlign w:val="center"/>
          </w:tcPr>
          <w:p w14:paraId="5CE3DB8F" w14:textId="77777777" w:rsidR="008410E4" w:rsidRPr="00AE10B6" w:rsidRDefault="00653896"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德育（一）、（二）、（三）</w:t>
            </w:r>
          </w:p>
        </w:tc>
        <w:tc>
          <w:tcPr>
            <w:tcW w:w="2160" w:type="dxa"/>
            <w:vAlign w:val="center"/>
          </w:tcPr>
          <w:p w14:paraId="2C6ADB10" w14:textId="77777777" w:rsidR="008410E4"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以中国特色社会主义理论体系为指导，贯彻落实培育和践行社会主义核心价值观的新要求。</w:t>
            </w:r>
          </w:p>
        </w:tc>
        <w:tc>
          <w:tcPr>
            <w:tcW w:w="2147" w:type="dxa"/>
            <w:vAlign w:val="center"/>
          </w:tcPr>
          <w:p w14:paraId="1A62ADB0" w14:textId="3B8116B4" w:rsidR="008410E4"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道德法律与人生、经济与政治常识（中国特色社会主义理论10学时）、职业道德与职业指导</w:t>
            </w:r>
            <w:r w:rsidR="006E3544" w:rsidRPr="00AE10B6">
              <w:rPr>
                <w:rFonts w:ascii="宋体" w:eastAsia="宋体" w:hAnsi="宋体" w:hint="eastAsia"/>
                <w:color w:val="000000" w:themeColor="text1"/>
                <w:sz w:val="24"/>
                <w:szCs w:val="24"/>
              </w:rPr>
              <w:t>。</w:t>
            </w:r>
          </w:p>
        </w:tc>
        <w:tc>
          <w:tcPr>
            <w:tcW w:w="2092" w:type="dxa"/>
            <w:vAlign w:val="center"/>
          </w:tcPr>
          <w:p w14:paraId="06B26FD8" w14:textId="254A56BA" w:rsidR="006E3544" w:rsidRPr="00AE10B6" w:rsidRDefault="00653896"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注重培养学生的综合素质；引导学生创新思维；从学生的心理需求出发，激发学生的学习兴趣</w:t>
            </w:r>
            <w:r w:rsidR="006E3544" w:rsidRPr="00AE10B6">
              <w:rPr>
                <w:rFonts w:ascii="宋体" w:eastAsia="宋体" w:hAnsi="宋体" w:hint="eastAsia"/>
                <w:color w:val="000000" w:themeColor="text1"/>
                <w:sz w:val="24"/>
                <w:szCs w:val="24"/>
              </w:rPr>
              <w:t>，</w:t>
            </w:r>
            <w:r w:rsidRPr="00AE10B6">
              <w:rPr>
                <w:rFonts w:ascii="宋体" w:eastAsia="宋体" w:hAnsi="宋体" w:hint="eastAsia"/>
                <w:color w:val="000000" w:themeColor="text1"/>
                <w:sz w:val="24"/>
                <w:szCs w:val="24"/>
              </w:rPr>
              <w:t>把握课程设置</w:t>
            </w:r>
            <w:r w:rsidR="006E3544" w:rsidRPr="00AE10B6">
              <w:rPr>
                <w:rFonts w:ascii="宋体" w:eastAsia="宋体" w:hAnsi="宋体" w:hint="eastAsia"/>
                <w:color w:val="000000" w:themeColor="text1"/>
                <w:sz w:val="24"/>
                <w:szCs w:val="24"/>
              </w:rPr>
              <w:t>。</w:t>
            </w:r>
          </w:p>
          <w:p w14:paraId="688D191A" w14:textId="2FEDD9AA" w:rsidR="008410E4" w:rsidRPr="00890744" w:rsidRDefault="00653896"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与内容的针对性，有的放矢地展开教学活动。</w:t>
            </w:r>
          </w:p>
          <w:p w14:paraId="0808E3A6" w14:textId="21B7A4DA" w:rsidR="008410E4" w:rsidRDefault="008410E4" w:rsidP="00AE10B6">
            <w:pPr>
              <w:ind w:firstLineChars="200" w:firstLine="480"/>
              <w:rPr>
                <w:rFonts w:ascii="宋体" w:eastAsia="宋体" w:hAnsi="宋体"/>
                <w:color w:val="000000" w:themeColor="text1"/>
                <w:sz w:val="24"/>
                <w:szCs w:val="24"/>
              </w:rPr>
            </w:pPr>
          </w:p>
          <w:p w14:paraId="1D3C0DDF" w14:textId="23ECF337" w:rsidR="00F313F4" w:rsidRDefault="00F313F4" w:rsidP="00AE10B6">
            <w:pPr>
              <w:ind w:firstLineChars="200" w:firstLine="480"/>
              <w:rPr>
                <w:rFonts w:ascii="宋体" w:eastAsia="宋体" w:hAnsi="宋体"/>
                <w:color w:val="000000" w:themeColor="text1"/>
                <w:sz w:val="24"/>
                <w:szCs w:val="24"/>
              </w:rPr>
            </w:pPr>
          </w:p>
          <w:p w14:paraId="543B383B" w14:textId="77777777" w:rsidR="00F313F4" w:rsidRDefault="00F313F4" w:rsidP="00AE10B6">
            <w:pPr>
              <w:ind w:firstLineChars="200" w:firstLine="480"/>
              <w:rPr>
                <w:rFonts w:ascii="宋体" w:eastAsia="宋体" w:hAnsi="宋体" w:hint="eastAsia"/>
                <w:color w:val="000000" w:themeColor="text1"/>
                <w:sz w:val="24"/>
                <w:szCs w:val="24"/>
              </w:rPr>
            </w:pPr>
          </w:p>
          <w:p w14:paraId="5EF24ABD" w14:textId="102A1DF0" w:rsidR="00F313F4" w:rsidRDefault="00F313F4" w:rsidP="00AE10B6">
            <w:pPr>
              <w:ind w:firstLineChars="200" w:firstLine="480"/>
              <w:rPr>
                <w:rFonts w:ascii="宋体" w:eastAsia="宋体" w:hAnsi="宋体"/>
                <w:color w:val="000000" w:themeColor="text1"/>
                <w:sz w:val="24"/>
                <w:szCs w:val="24"/>
              </w:rPr>
            </w:pPr>
          </w:p>
          <w:p w14:paraId="3ACB3B88" w14:textId="77777777" w:rsidR="00F313F4" w:rsidRPr="00AE10B6" w:rsidRDefault="00F313F4" w:rsidP="00AE10B6">
            <w:pPr>
              <w:ind w:firstLineChars="200" w:firstLine="480"/>
              <w:rPr>
                <w:rFonts w:ascii="宋体" w:eastAsia="宋体" w:hAnsi="宋体" w:hint="eastAsia"/>
                <w:color w:val="000000" w:themeColor="text1"/>
                <w:sz w:val="24"/>
                <w:szCs w:val="24"/>
              </w:rPr>
            </w:pPr>
          </w:p>
          <w:p w14:paraId="58120BAE" w14:textId="77777777" w:rsidR="008410E4" w:rsidRPr="00AE10B6" w:rsidRDefault="008410E4" w:rsidP="00AE10B6">
            <w:pPr>
              <w:ind w:firstLineChars="200" w:firstLine="480"/>
              <w:rPr>
                <w:rFonts w:ascii="宋体" w:eastAsia="宋体" w:hAnsi="宋体"/>
                <w:color w:val="000000" w:themeColor="text1"/>
                <w:sz w:val="24"/>
                <w:szCs w:val="24"/>
              </w:rPr>
            </w:pPr>
          </w:p>
        </w:tc>
        <w:tc>
          <w:tcPr>
            <w:tcW w:w="1196" w:type="dxa"/>
            <w:vAlign w:val="center"/>
          </w:tcPr>
          <w:p w14:paraId="00DFE7AA" w14:textId="77777777" w:rsidR="008410E4"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120</w:t>
            </w:r>
          </w:p>
          <w:p w14:paraId="4756EAC7" w14:textId="417A499C" w:rsidR="006E3544" w:rsidRPr="00AE10B6" w:rsidRDefault="006E3544" w:rsidP="00AE10B6">
            <w:pPr>
              <w:rPr>
                <w:rFonts w:ascii="宋体" w:eastAsia="宋体" w:hAnsi="宋体"/>
                <w:color w:val="000000" w:themeColor="text1"/>
                <w:sz w:val="24"/>
                <w:szCs w:val="24"/>
              </w:rPr>
            </w:pPr>
          </w:p>
        </w:tc>
      </w:tr>
      <w:tr w:rsidR="00890744" w:rsidRPr="00AE10B6" w14:paraId="2D5D0E32" w14:textId="77777777" w:rsidTr="00890744">
        <w:trPr>
          <w:trHeight w:hRule="exact" w:val="719"/>
          <w:jc w:val="center"/>
        </w:trPr>
        <w:tc>
          <w:tcPr>
            <w:tcW w:w="748" w:type="dxa"/>
            <w:shd w:val="clear" w:color="auto" w:fill="D9D9D9" w:themeFill="background1" w:themeFillShade="D9"/>
            <w:vAlign w:val="center"/>
          </w:tcPr>
          <w:p w14:paraId="55FFB58C" w14:textId="61209F29"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b/>
                <w:color w:val="000000" w:themeColor="text1"/>
                <w:sz w:val="24"/>
                <w:szCs w:val="24"/>
              </w:rPr>
              <w:lastRenderedPageBreak/>
              <w:t>序号</w:t>
            </w:r>
          </w:p>
        </w:tc>
        <w:tc>
          <w:tcPr>
            <w:tcW w:w="1225" w:type="dxa"/>
            <w:shd w:val="clear" w:color="auto" w:fill="D9D9D9" w:themeFill="background1" w:themeFillShade="D9"/>
            <w:vAlign w:val="center"/>
          </w:tcPr>
          <w:p w14:paraId="4DE497B9" w14:textId="3B86CC60"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b/>
                <w:color w:val="000000" w:themeColor="text1"/>
                <w:sz w:val="24"/>
                <w:szCs w:val="24"/>
              </w:rPr>
              <w:t>课程名称</w:t>
            </w:r>
          </w:p>
        </w:tc>
        <w:tc>
          <w:tcPr>
            <w:tcW w:w="2160" w:type="dxa"/>
            <w:shd w:val="clear" w:color="auto" w:fill="D9D9D9" w:themeFill="background1" w:themeFillShade="D9"/>
            <w:vAlign w:val="center"/>
          </w:tcPr>
          <w:p w14:paraId="559D6235" w14:textId="3D5B489B" w:rsidR="00890744" w:rsidRPr="00AE10B6" w:rsidRDefault="00890744" w:rsidP="00890744">
            <w:pPr>
              <w:ind w:firstLineChars="200" w:firstLine="482"/>
              <w:rPr>
                <w:rFonts w:ascii="宋体" w:eastAsia="宋体" w:hAnsi="宋体"/>
                <w:color w:val="000000" w:themeColor="text1"/>
                <w:sz w:val="24"/>
                <w:szCs w:val="24"/>
              </w:rPr>
            </w:pPr>
            <w:r w:rsidRPr="00AE10B6">
              <w:rPr>
                <w:rFonts w:ascii="宋体" w:eastAsia="宋体" w:hAnsi="宋体" w:hint="eastAsia"/>
                <w:b/>
                <w:color w:val="000000" w:themeColor="text1"/>
                <w:sz w:val="24"/>
                <w:szCs w:val="24"/>
              </w:rPr>
              <w:t>课程目标</w:t>
            </w:r>
          </w:p>
        </w:tc>
        <w:tc>
          <w:tcPr>
            <w:tcW w:w="2147" w:type="dxa"/>
            <w:shd w:val="clear" w:color="auto" w:fill="D9D9D9" w:themeFill="background1" w:themeFillShade="D9"/>
            <w:vAlign w:val="center"/>
          </w:tcPr>
          <w:p w14:paraId="11CD6878" w14:textId="71FD31F4" w:rsidR="00890744" w:rsidRPr="00AE10B6" w:rsidRDefault="00890744" w:rsidP="00890744">
            <w:pPr>
              <w:rPr>
                <w:rFonts w:ascii="宋体" w:eastAsia="宋体" w:hAnsi="宋体"/>
                <w:color w:val="000000" w:themeColor="text1"/>
                <w:sz w:val="24"/>
                <w:szCs w:val="24"/>
              </w:rPr>
            </w:pPr>
            <w:r w:rsidRPr="00AE10B6">
              <w:rPr>
                <w:rFonts w:ascii="宋体" w:eastAsia="宋体" w:hAnsi="宋体" w:hint="eastAsia"/>
                <w:b/>
                <w:color w:val="000000" w:themeColor="text1"/>
                <w:sz w:val="24"/>
                <w:szCs w:val="24"/>
              </w:rPr>
              <w:t>主要教学内容</w:t>
            </w:r>
          </w:p>
        </w:tc>
        <w:tc>
          <w:tcPr>
            <w:tcW w:w="2092" w:type="dxa"/>
            <w:shd w:val="clear" w:color="auto" w:fill="D9D9D9" w:themeFill="background1" w:themeFillShade="D9"/>
            <w:vAlign w:val="center"/>
          </w:tcPr>
          <w:p w14:paraId="102D7593" w14:textId="19726111" w:rsidR="00890744" w:rsidRPr="00AE10B6" w:rsidRDefault="00890744" w:rsidP="00890744">
            <w:pPr>
              <w:rPr>
                <w:rFonts w:ascii="宋体" w:eastAsia="宋体" w:hAnsi="宋体"/>
                <w:color w:val="000000" w:themeColor="text1"/>
                <w:sz w:val="24"/>
                <w:szCs w:val="24"/>
              </w:rPr>
            </w:pPr>
            <w:r w:rsidRPr="00AE10B6">
              <w:rPr>
                <w:rFonts w:ascii="宋体" w:eastAsia="宋体" w:hAnsi="宋体" w:hint="eastAsia"/>
                <w:b/>
                <w:color w:val="000000" w:themeColor="text1"/>
                <w:sz w:val="24"/>
                <w:szCs w:val="24"/>
              </w:rPr>
              <w:t>教学要求与建议</w:t>
            </w:r>
          </w:p>
        </w:tc>
        <w:tc>
          <w:tcPr>
            <w:tcW w:w="1196" w:type="dxa"/>
            <w:shd w:val="clear" w:color="auto" w:fill="D9D9D9" w:themeFill="background1" w:themeFillShade="D9"/>
            <w:vAlign w:val="center"/>
          </w:tcPr>
          <w:p w14:paraId="3B0441CC" w14:textId="540293BB"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b/>
                <w:color w:val="000000" w:themeColor="text1"/>
                <w:sz w:val="24"/>
                <w:szCs w:val="24"/>
              </w:rPr>
              <w:t>参考学时</w:t>
            </w:r>
          </w:p>
        </w:tc>
      </w:tr>
      <w:tr w:rsidR="00890744" w:rsidRPr="00AE10B6" w14:paraId="1275916D" w14:textId="77777777" w:rsidTr="00890744">
        <w:trPr>
          <w:jc w:val="center"/>
        </w:trPr>
        <w:tc>
          <w:tcPr>
            <w:tcW w:w="748" w:type="dxa"/>
            <w:vAlign w:val="center"/>
          </w:tcPr>
          <w:p w14:paraId="115F73F1"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1225" w:type="dxa"/>
            <w:vAlign w:val="center"/>
          </w:tcPr>
          <w:p w14:paraId="15EFAC69"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语文</w:t>
            </w:r>
          </w:p>
        </w:tc>
        <w:tc>
          <w:tcPr>
            <w:tcW w:w="2160" w:type="dxa"/>
            <w:vAlign w:val="center"/>
          </w:tcPr>
          <w:p w14:paraId="26B5F30A"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理解并掌握生字、生词的音、形、义、标点符号的使用，积累词语识记的数量和正确运用词语的经验。了解常用文体的一般特征，能够判断叙述、议论、说明、描写、抒情等常见表达方式及其应用效果。接受优秀文化熏陶，形成积极的人生态度和正确的价值取向，发展健康人格，提高文化品味和审美情趣。</w:t>
            </w:r>
          </w:p>
          <w:p w14:paraId="2D3997A2" w14:textId="77777777" w:rsidR="00890744" w:rsidRPr="00AE10B6" w:rsidRDefault="00890744" w:rsidP="00890744">
            <w:pPr>
              <w:rPr>
                <w:rFonts w:ascii="宋体" w:eastAsia="宋体" w:hAnsi="宋体"/>
                <w:color w:val="000000" w:themeColor="text1"/>
                <w:sz w:val="24"/>
                <w:szCs w:val="24"/>
              </w:rPr>
            </w:pPr>
          </w:p>
        </w:tc>
        <w:tc>
          <w:tcPr>
            <w:tcW w:w="2147" w:type="dxa"/>
            <w:vAlign w:val="center"/>
          </w:tcPr>
          <w:p w14:paraId="61A69FAA" w14:textId="77777777" w:rsidR="00890744" w:rsidRPr="00AE10B6" w:rsidRDefault="00890744" w:rsidP="00890744">
            <w:pPr>
              <w:ind w:firstLineChars="100" w:firstLine="24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人文精神、基础知识、阅读、写作、口语交际语文综合实践活动。</w:t>
            </w:r>
          </w:p>
          <w:p w14:paraId="2839EE0A" w14:textId="613FA4EA" w:rsidR="00890744" w:rsidRPr="00AE10B6" w:rsidRDefault="00890744" w:rsidP="00890744">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其中：</w:t>
            </w:r>
          </w:p>
          <w:p w14:paraId="516DBAF1" w14:textId="77777777" w:rsidR="00890744" w:rsidRPr="00AE10B6" w:rsidRDefault="00890744" w:rsidP="00890744">
            <w:pPr>
              <w:rPr>
                <w:rFonts w:ascii="宋体" w:eastAsia="宋体" w:hAnsi="宋体"/>
                <w:color w:val="000000" w:themeColor="text1"/>
                <w:sz w:val="24"/>
                <w:szCs w:val="24"/>
              </w:rPr>
            </w:pPr>
            <w:r w:rsidRPr="00AE10B6">
              <w:rPr>
                <w:rFonts w:ascii="宋体" w:eastAsia="宋体" w:hAnsi="宋体"/>
                <w:color w:val="000000" w:themeColor="text1"/>
                <w:sz w:val="24"/>
                <w:szCs w:val="24"/>
              </w:rPr>
              <w:t>中级工：语文（中级通用知识）上、下</w:t>
            </w:r>
          </w:p>
          <w:p w14:paraId="79A98A10" w14:textId="765D76CA" w:rsidR="00890744" w:rsidRPr="00AE10B6" w:rsidRDefault="00F313F4" w:rsidP="00890744">
            <w:pPr>
              <w:rPr>
                <w:rFonts w:ascii="宋体" w:eastAsia="宋体" w:hAnsi="宋体"/>
                <w:color w:val="000000" w:themeColor="text1"/>
                <w:sz w:val="24"/>
                <w:szCs w:val="24"/>
              </w:rPr>
            </w:pPr>
            <w:r>
              <w:rPr>
                <w:rFonts w:ascii="宋体" w:eastAsia="宋体" w:hAnsi="宋体"/>
                <w:color w:val="000000" w:themeColor="text1"/>
                <w:sz w:val="24"/>
                <w:szCs w:val="24"/>
              </w:rPr>
              <w:t>中级工</w:t>
            </w:r>
            <w:r w:rsidR="00890744" w:rsidRPr="00AE10B6">
              <w:rPr>
                <w:rFonts w:ascii="宋体" w:eastAsia="宋体" w:hAnsi="宋体"/>
                <w:color w:val="000000" w:themeColor="text1"/>
                <w:sz w:val="24"/>
                <w:szCs w:val="24"/>
              </w:rPr>
              <w:t>：在中级</w:t>
            </w:r>
            <w:proofErr w:type="gramStart"/>
            <w:r w:rsidR="00890744" w:rsidRPr="00AE10B6">
              <w:rPr>
                <w:rFonts w:ascii="宋体" w:eastAsia="宋体" w:hAnsi="宋体"/>
                <w:color w:val="000000" w:themeColor="text1"/>
                <w:sz w:val="24"/>
                <w:szCs w:val="24"/>
              </w:rPr>
              <w:t>工基础</w:t>
            </w:r>
            <w:proofErr w:type="gramEnd"/>
            <w:r w:rsidR="00890744" w:rsidRPr="00AE10B6">
              <w:rPr>
                <w:rFonts w:ascii="宋体" w:eastAsia="宋体" w:hAnsi="宋体"/>
                <w:color w:val="000000" w:themeColor="text1"/>
                <w:sz w:val="24"/>
                <w:szCs w:val="24"/>
              </w:rPr>
              <w:t>上增加语文（高级通用知识）上、下</w:t>
            </w:r>
          </w:p>
        </w:tc>
        <w:tc>
          <w:tcPr>
            <w:tcW w:w="2092" w:type="dxa"/>
            <w:vAlign w:val="center"/>
          </w:tcPr>
          <w:p w14:paraId="782271D5" w14:textId="77777777" w:rsidR="00890744" w:rsidRPr="00AE10B6" w:rsidRDefault="00890744" w:rsidP="00890744">
            <w:pPr>
              <w:ind w:firstLineChars="200" w:firstLine="480"/>
              <w:jc w:val="left"/>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教师应灵活运用多种教学策略，创造性地使用教科书和其他有关资料，有针对性地组织和引导学生在实践中学会学习，同时注重拓宽学生语文学习和运用的领域，将教学从课堂延伸到课外，从书本延伸到生活，从训练延伸到运用。</w:t>
            </w:r>
          </w:p>
          <w:p w14:paraId="5C75F97B" w14:textId="3630F73E" w:rsidR="00890744" w:rsidRPr="00AE10B6" w:rsidRDefault="00890744" w:rsidP="00890744">
            <w:pPr>
              <w:ind w:firstLineChars="100" w:firstLine="240"/>
              <w:jc w:val="left"/>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教师应为学生创设良好的自主学习情境，引导学生根据自己的特点和需求，调整学习心态和策略。</w:t>
            </w:r>
          </w:p>
        </w:tc>
        <w:tc>
          <w:tcPr>
            <w:tcW w:w="1196" w:type="dxa"/>
            <w:vAlign w:val="center"/>
          </w:tcPr>
          <w:p w14:paraId="34F0BC53"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160</w:t>
            </w:r>
          </w:p>
        </w:tc>
      </w:tr>
      <w:tr w:rsidR="00890744" w:rsidRPr="00AE10B6" w14:paraId="673462CA" w14:textId="77777777" w:rsidTr="00890744">
        <w:trPr>
          <w:jc w:val="center"/>
        </w:trPr>
        <w:tc>
          <w:tcPr>
            <w:tcW w:w="748" w:type="dxa"/>
            <w:vAlign w:val="center"/>
          </w:tcPr>
          <w:p w14:paraId="4358AAD6"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w:t>
            </w:r>
          </w:p>
        </w:tc>
        <w:tc>
          <w:tcPr>
            <w:tcW w:w="1225" w:type="dxa"/>
            <w:vAlign w:val="center"/>
          </w:tcPr>
          <w:p w14:paraId="3B9E9BF9"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应用文写作</w:t>
            </w:r>
          </w:p>
        </w:tc>
        <w:tc>
          <w:tcPr>
            <w:tcW w:w="2160" w:type="dxa"/>
            <w:vAlign w:val="center"/>
          </w:tcPr>
          <w:p w14:paraId="4ED27D31"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培养学生的文字表达能力、写作能力和人际沟通能力。学会使用应用文的专门用语。理解应用文的主题材料、结构、语言知识。掌握应用文主题的确立和材料的选择以及语言的特点。</w:t>
            </w:r>
          </w:p>
          <w:p w14:paraId="7C19A38E" w14:textId="77777777" w:rsidR="00890744" w:rsidRPr="00AE10B6" w:rsidRDefault="00890744" w:rsidP="00890744">
            <w:pPr>
              <w:ind w:firstLineChars="100" w:firstLine="240"/>
              <w:jc w:val="center"/>
              <w:rPr>
                <w:rFonts w:ascii="宋体" w:eastAsia="宋体" w:hAnsi="宋体"/>
                <w:color w:val="000000" w:themeColor="text1"/>
                <w:sz w:val="24"/>
                <w:szCs w:val="24"/>
              </w:rPr>
            </w:pPr>
          </w:p>
        </w:tc>
        <w:tc>
          <w:tcPr>
            <w:tcW w:w="2147" w:type="dxa"/>
            <w:vAlign w:val="center"/>
          </w:tcPr>
          <w:p w14:paraId="7EA467DB"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普通话与朗读、求职与面试、演讲与辩论、概论、条据、书信、启事、声明、概述、公告、通告、请示、报告、科技论文、商业信函、商品说明书、经济广告、经济合同、调查报告、规章制度、述职报告。</w:t>
            </w:r>
          </w:p>
        </w:tc>
        <w:tc>
          <w:tcPr>
            <w:tcW w:w="2092" w:type="dxa"/>
            <w:vAlign w:val="center"/>
          </w:tcPr>
          <w:p w14:paraId="712588E0" w14:textId="504823DC"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本课程标准应根据实际情况和选用教材的实际情况做必要的微调；坚持理论教学与写作实践并重的原则，强化写作实践；处理好教学和测试的关系定期对学生的基础知识和写作能力进行考核。</w:t>
            </w:r>
          </w:p>
        </w:tc>
        <w:tc>
          <w:tcPr>
            <w:tcW w:w="1196" w:type="dxa"/>
            <w:vAlign w:val="center"/>
          </w:tcPr>
          <w:p w14:paraId="4800F143"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40</w:t>
            </w:r>
          </w:p>
        </w:tc>
      </w:tr>
      <w:tr w:rsidR="00890744" w:rsidRPr="00AE10B6" w14:paraId="2968F6F2" w14:textId="77777777" w:rsidTr="00890744">
        <w:trPr>
          <w:trHeight w:val="90"/>
          <w:jc w:val="center"/>
        </w:trPr>
        <w:tc>
          <w:tcPr>
            <w:tcW w:w="748" w:type="dxa"/>
            <w:vAlign w:val="center"/>
          </w:tcPr>
          <w:p w14:paraId="5FBEDC36"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4</w:t>
            </w:r>
          </w:p>
        </w:tc>
        <w:tc>
          <w:tcPr>
            <w:tcW w:w="1225" w:type="dxa"/>
            <w:vAlign w:val="center"/>
          </w:tcPr>
          <w:p w14:paraId="3812F4FC"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历史</w:t>
            </w:r>
          </w:p>
        </w:tc>
        <w:tc>
          <w:tcPr>
            <w:tcW w:w="2160" w:type="dxa"/>
            <w:vAlign w:val="center"/>
          </w:tcPr>
          <w:p w14:paraId="4A4D3A91"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落实立德树人的根本任务，使学生通过历史课程的学习，掌握必备的历史知识，形成历史学科核心素养。</w:t>
            </w:r>
          </w:p>
        </w:tc>
        <w:tc>
          <w:tcPr>
            <w:tcW w:w="2147" w:type="dxa"/>
            <w:vAlign w:val="center"/>
          </w:tcPr>
          <w:p w14:paraId="0FCCB069"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分为中国历史、世界历史、职业教育与社会发展、历史上的著名工匠4大部分。</w:t>
            </w:r>
          </w:p>
        </w:tc>
        <w:tc>
          <w:tcPr>
            <w:tcW w:w="2092" w:type="dxa"/>
            <w:vAlign w:val="center"/>
          </w:tcPr>
          <w:p w14:paraId="3A98568E"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基于培养历史学科核心素养；加强现代信息技术在历史教学中的应用；设计倡导多元化；注重历史学习与学生职业发展的融合的教学方式教学。</w:t>
            </w:r>
          </w:p>
        </w:tc>
        <w:tc>
          <w:tcPr>
            <w:tcW w:w="1196" w:type="dxa"/>
            <w:vAlign w:val="center"/>
          </w:tcPr>
          <w:p w14:paraId="013D5816"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40</w:t>
            </w:r>
          </w:p>
        </w:tc>
      </w:tr>
      <w:tr w:rsidR="00890744" w:rsidRPr="00AE10B6" w14:paraId="146DECE4" w14:textId="77777777" w:rsidTr="00890744">
        <w:trPr>
          <w:jc w:val="center"/>
        </w:trPr>
        <w:tc>
          <w:tcPr>
            <w:tcW w:w="748" w:type="dxa"/>
            <w:vAlign w:val="center"/>
          </w:tcPr>
          <w:p w14:paraId="3AD6692C"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w:t>
            </w:r>
          </w:p>
        </w:tc>
        <w:tc>
          <w:tcPr>
            <w:tcW w:w="1225" w:type="dxa"/>
            <w:vAlign w:val="center"/>
          </w:tcPr>
          <w:p w14:paraId="4E8D985C"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数学</w:t>
            </w:r>
          </w:p>
        </w:tc>
        <w:tc>
          <w:tcPr>
            <w:tcW w:w="2160" w:type="dxa"/>
            <w:vAlign w:val="center"/>
          </w:tcPr>
          <w:p w14:paraId="291ADBA3"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使学生在既修数学课程的基础上，进一步提高作为中、高级技能人才所必须具备的数学素养，以满足未来职业岗位与个人发展的需要。</w:t>
            </w:r>
          </w:p>
          <w:p w14:paraId="0668CA5E" w14:textId="77777777" w:rsidR="00890744" w:rsidRPr="00AE10B6" w:rsidRDefault="00890744" w:rsidP="00890744">
            <w:pPr>
              <w:ind w:firstLineChars="100" w:firstLine="240"/>
              <w:rPr>
                <w:rFonts w:ascii="宋体" w:eastAsia="宋体" w:hAnsi="宋体"/>
                <w:color w:val="000000" w:themeColor="text1"/>
                <w:sz w:val="24"/>
                <w:szCs w:val="24"/>
              </w:rPr>
            </w:pPr>
          </w:p>
          <w:p w14:paraId="7D283CEE" w14:textId="77777777" w:rsidR="00890744" w:rsidRPr="00AE10B6" w:rsidRDefault="00890744" w:rsidP="00890744">
            <w:pPr>
              <w:ind w:firstLineChars="100" w:firstLine="240"/>
              <w:rPr>
                <w:rFonts w:ascii="宋体" w:eastAsia="宋体" w:hAnsi="宋体"/>
                <w:color w:val="000000" w:themeColor="text1"/>
                <w:sz w:val="24"/>
                <w:szCs w:val="24"/>
              </w:rPr>
            </w:pPr>
          </w:p>
          <w:p w14:paraId="18CA5470" w14:textId="77777777" w:rsidR="00890744" w:rsidRPr="00AE10B6" w:rsidRDefault="00890744" w:rsidP="00890744">
            <w:pPr>
              <w:rPr>
                <w:rFonts w:ascii="宋体" w:eastAsia="宋体" w:hAnsi="宋体"/>
                <w:color w:val="000000" w:themeColor="text1"/>
                <w:sz w:val="24"/>
                <w:szCs w:val="24"/>
              </w:rPr>
            </w:pPr>
          </w:p>
        </w:tc>
        <w:tc>
          <w:tcPr>
            <w:tcW w:w="2147" w:type="dxa"/>
            <w:vAlign w:val="center"/>
          </w:tcPr>
          <w:p w14:paraId="25160C74"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数学基础（不等式的性质与解集、一元一次不等式（组）、含有绝对值的不等式、一元二次不等式）；高等数学及应用。</w:t>
            </w:r>
          </w:p>
          <w:p w14:paraId="59E887B8" w14:textId="77777777" w:rsidR="00890744" w:rsidRPr="00AE10B6" w:rsidRDefault="00890744" w:rsidP="00890744">
            <w:pPr>
              <w:ind w:firstLineChars="200" w:firstLine="480"/>
              <w:rPr>
                <w:rFonts w:ascii="宋体" w:eastAsia="宋体" w:hAnsi="宋体"/>
                <w:color w:val="000000" w:themeColor="text1"/>
                <w:sz w:val="24"/>
                <w:szCs w:val="24"/>
              </w:rPr>
            </w:pPr>
          </w:p>
          <w:p w14:paraId="48AB85EB" w14:textId="77777777" w:rsidR="00890744" w:rsidRPr="00AE10B6" w:rsidRDefault="00890744" w:rsidP="00890744">
            <w:pPr>
              <w:ind w:firstLineChars="200" w:firstLine="480"/>
              <w:rPr>
                <w:rFonts w:ascii="宋体" w:eastAsia="宋体" w:hAnsi="宋体"/>
                <w:color w:val="000000" w:themeColor="text1"/>
                <w:sz w:val="24"/>
                <w:szCs w:val="24"/>
              </w:rPr>
            </w:pPr>
          </w:p>
          <w:p w14:paraId="773D6DAC" w14:textId="77777777" w:rsidR="00890744" w:rsidRPr="00AE10B6" w:rsidRDefault="00890744" w:rsidP="00890744">
            <w:pPr>
              <w:ind w:firstLineChars="200" w:firstLine="480"/>
              <w:rPr>
                <w:rFonts w:ascii="宋体" w:eastAsia="宋体" w:hAnsi="宋体"/>
                <w:color w:val="000000" w:themeColor="text1"/>
                <w:sz w:val="24"/>
                <w:szCs w:val="24"/>
              </w:rPr>
            </w:pPr>
          </w:p>
          <w:p w14:paraId="02E7D09F" w14:textId="77777777" w:rsidR="00890744" w:rsidRPr="00AE10B6" w:rsidRDefault="00890744" w:rsidP="00890744">
            <w:pPr>
              <w:rPr>
                <w:rFonts w:ascii="宋体" w:eastAsia="宋体" w:hAnsi="宋体"/>
                <w:color w:val="000000" w:themeColor="text1"/>
                <w:sz w:val="24"/>
                <w:szCs w:val="24"/>
              </w:rPr>
            </w:pPr>
          </w:p>
        </w:tc>
        <w:tc>
          <w:tcPr>
            <w:tcW w:w="2092" w:type="dxa"/>
            <w:vAlign w:val="center"/>
          </w:tcPr>
          <w:p w14:paraId="123B258D" w14:textId="7BC9841C"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将数学的文化价值体现在教材中；评价标准多元化，对有不同发展要求的学生应有不同的评价标准；教材内容的选取，要充分考虑学生的心理特征和认知水平要体现时代气息。</w:t>
            </w:r>
          </w:p>
        </w:tc>
        <w:tc>
          <w:tcPr>
            <w:tcW w:w="1196" w:type="dxa"/>
            <w:vAlign w:val="center"/>
          </w:tcPr>
          <w:p w14:paraId="021C5823"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160</w:t>
            </w:r>
          </w:p>
        </w:tc>
      </w:tr>
      <w:tr w:rsidR="00890744" w:rsidRPr="00AE10B6" w14:paraId="50035DFB" w14:textId="77777777" w:rsidTr="00890744">
        <w:trPr>
          <w:jc w:val="center"/>
        </w:trPr>
        <w:tc>
          <w:tcPr>
            <w:tcW w:w="748" w:type="dxa"/>
            <w:vAlign w:val="center"/>
          </w:tcPr>
          <w:p w14:paraId="5825A6D1"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6</w:t>
            </w:r>
          </w:p>
        </w:tc>
        <w:tc>
          <w:tcPr>
            <w:tcW w:w="1225" w:type="dxa"/>
            <w:vAlign w:val="center"/>
          </w:tcPr>
          <w:p w14:paraId="377D956A"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新模式英语</w:t>
            </w:r>
          </w:p>
        </w:tc>
        <w:tc>
          <w:tcPr>
            <w:tcW w:w="2160" w:type="dxa"/>
            <w:vAlign w:val="center"/>
          </w:tcPr>
          <w:p w14:paraId="67D9D627" w14:textId="7003132C"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巩固和扩展英语基础知识；加强英语综合运用能力，包括听力、语、阅读、写作及翻译等；树立正确的学习态度，养成良好的学习习惯，掌科学的学习方法；了解英、美等英语国家文化特点，能在一般性实际应用场合比较恰当地运用英语。</w:t>
            </w:r>
          </w:p>
        </w:tc>
        <w:tc>
          <w:tcPr>
            <w:tcW w:w="2147" w:type="dxa"/>
            <w:vAlign w:val="center"/>
          </w:tcPr>
          <w:p w14:paraId="2AF97D6C"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本课程共有四个模块，学习模块一，应具备初二年级的英语水平，初步的语法知识；学习模块二，应具备约相当于初三年级的英语水平。学习模块三、模块四，所掌握内容的深度和广度基本达到普通高中中高年级英语水平要求。</w:t>
            </w:r>
          </w:p>
          <w:p w14:paraId="721902DF" w14:textId="77777777" w:rsidR="00890744" w:rsidRPr="00AE10B6" w:rsidRDefault="00890744" w:rsidP="00890744">
            <w:pPr>
              <w:rPr>
                <w:rFonts w:ascii="宋体" w:eastAsia="宋体" w:hAnsi="宋体"/>
                <w:color w:val="000000" w:themeColor="text1"/>
                <w:sz w:val="24"/>
                <w:szCs w:val="24"/>
              </w:rPr>
            </w:pPr>
          </w:p>
        </w:tc>
        <w:tc>
          <w:tcPr>
            <w:tcW w:w="2092" w:type="dxa"/>
            <w:vAlign w:val="center"/>
          </w:tcPr>
          <w:p w14:paraId="65C02574" w14:textId="351671DF"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拓展学生的文化视野，增强其跨文化交际意识和能力；关注学生的情感，营造宽松、平等、活跃的教学氛围学生只有对自己、对英语及其文化、为学生创造英语实践情境与机会，培养学生的语言综合应用能力。</w:t>
            </w:r>
          </w:p>
        </w:tc>
        <w:tc>
          <w:tcPr>
            <w:tcW w:w="1196" w:type="dxa"/>
            <w:vAlign w:val="center"/>
          </w:tcPr>
          <w:p w14:paraId="1769C6FC"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160</w:t>
            </w:r>
          </w:p>
        </w:tc>
      </w:tr>
      <w:tr w:rsidR="00890744" w:rsidRPr="00AE10B6" w14:paraId="0463FC35" w14:textId="77777777" w:rsidTr="00890744">
        <w:trPr>
          <w:jc w:val="center"/>
        </w:trPr>
        <w:tc>
          <w:tcPr>
            <w:tcW w:w="748" w:type="dxa"/>
            <w:vAlign w:val="center"/>
          </w:tcPr>
          <w:p w14:paraId="2C393502"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7</w:t>
            </w:r>
          </w:p>
        </w:tc>
        <w:tc>
          <w:tcPr>
            <w:tcW w:w="1225" w:type="dxa"/>
            <w:vAlign w:val="center"/>
          </w:tcPr>
          <w:p w14:paraId="29B36ADD"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计算机基础应用</w:t>
            </w:r>
          </w:p>
        </w:tc>
        <w:tc>
          <w:tcPr>
            <w:tcW w:w="2160" w:type="dxa"/>
            <w:vAlign w:val="center"/>
          </w:tcPr>
          <w:p w14:paraId="631771A8"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经过系统的学习，全面提高学生在计算机硬件、计算机系统操作、互联网应用、文字处理、数据处理、演示文稿处理和多媒体应用等方面的知识和能力。培养学生信息化处理工作的意识和能力。</w:t>
            </w:r>
          </w:p>
        </w:tc>
        <w:tc>
          <w:tcPr>
            <w:tcW w:w="2147" w:type="dxa"/>
            <w:vAlign w:val="center"/>
          </w:tcPr>
          <w:p w14:paraId="15701DEA"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计算机硬件配置与应用、计算机操作系统配置与应用、计算机网络配置与应用、使用Word2010编辑文档、使用 Excel 2010 制作电子表格、演示文稿处理、多媒体处理</w:t>
            </w:r>
          </w:p>
        </w:tc>
        <w:tc>
          <w:tcPr>
            <w:tcW w:w="2092" w:type="dxa"/>
            <w:vAlign w:val="center"/>
          </w:tcPr>
          <w:p w14:paraId="0938525C"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采用一体化教室。该教室应具备传统教室功能，并可作为学生计算机实训场所。除配备传统教具外,还应配置计算机、互动教学平板一体机或投影仪等，便于计算机教学、课堂讨论与操作实训。</w:t>
            </w:r>
          </w:p>
          <w:p w14:paraId="50BC3750"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以理论实践一体化教学为引领、模块与任务为主体、能力训练为中心，强调在操作中学习，在学习中应用。</w:t>
            </w:r>
          </w:p>
        </w:tc>
        <w:tc>
          <w:tcPr>
            <w:tcW w:w="1196" w:type="dxa"/>
            <w:vAlign w:val="center"/>
          </w:tcPr>
          <w:p w14:paraId="5FA2D220"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80</w:t>
            </w:r>
          </w:p>
        </w:tc>
      </w:tr>
      <w:tr w:rsidR="00890744" w:rsidRPr="00AE10B6" w14:paraId="34D75073" w14:textId="77777777" w:rsidTr="00890744">
        <w:trPr>
          <w:jc w:val="center"/>
        </w:trPr>
        <w:tc>
          <w:tcPr>
            <w:tcW w:w="748" w:type="dxa"/>
            <w:vAlign w:val="center"/>
          </w:tcPr>
          <w:p w14:paraId="0ACF23EC"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8</w:t>
            </w:r>
          </w:p>
        </w:tc>
        <w:tc>
          <w:tcPr>
            <w:tcW w:w="1225" w:type="dxa"/>
            <w:vAlign w:val="center"/>
          </w:tcPr>
          <w:p w14:paraId="47A1BDB8"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体育与健康</w:t>
            </w:r>
          </w:p>
        </w:tc>
        <w:tc>
          <w:tcPr>
            <w:tcW w:w="2160" w:type="dxa"/>
            <w:vAlign w:val="center"/>
          </w:tcPr>
          <w:p w14:paraId="22F82366"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通过学习，培养学生体育与健康基础知识、运动技能和科学健身方法; 培养运动兴趣和特长，养成锻炼的习惯，增强体能，增进健康; 培养良好的心理素质，提高与人交流和合作的能力; 发扬体育精神，并与职业精神相结合，形成积极进取、乐观开朗的生活态度。</w:t>
            </w:r>
          </w:p>
          <w:p w14:paraId="2472B495" w14:textId="77777777" w:rsidR="00890744" w:rsidRPr="00AE10B6" w:rsidRDefault="00890744" w:rsidP="00890744">
            <w:pPr>
              <w:ind w:firstLineChars="200" w:firstLine="480"/>
              <w:rPr>
                <w:rFonts w:ascii="宋体" w:eastAsia="宋体" w:hAnsi="宋体"/>
                <w:color w:val="000000" w:themeColor="text1"/>
                <w:sz w:val="24"/>
                <w:szCs w:val="24"/>
              </w:rPr>
            </w:pPr>
          </w:p>
          <w:p w14:paraId="5F867844" w14:textId="77777777" w:rsidR="00890744" w:rsidRPr="00AE10B6" w:rsidRDefault="00890744" w:rsidP="00890744">
            <w:pPr>
              <w:ind w:firstLineChars="200" w:firstLine="480"/>
              <w:rPr>
                <w:rFonts w:ascii="宋体" w:eastAsia="宋体" w:hAnsi="宋体"/>
                <w:color w:val="000000" w:themeColor="text1"/>
                <w:sz w:val="24"/>
                <w:szCs w:val="24"/>
              </w:rPr>
            </w:pPr>
          </w:p>
          <w:p w14:paraId="44C0B520" w14:textId="77777777" w:rsidR="00890744" w:rsidRPr="00AE10B6" w:rsidRDefault="00890744" w:rsidP="00890744">
            <w:pPr>
              <w:ind w:firstLineChars="200" w:firstLine="480"/>
              <w:rPr>
                <w:rFonts w:ascii="宋体" w:eastAsia="宋体" w:hAnsi="宋体"/>
                <w:color w:val="000000" w:themeColor="text1"/>
                <w:sz w:val="24"/>
                <w:szCs w:val="24"/>
              </w:rPr>
            </w:pPr>
          </w:p>
          <w:p w14:paraId="5A005FE5" w14:textId="77777777" w:rsidR="00890744" w:rsidRPr="00AE10B6" w:rsidRDefault="00890744" w:rsidP="00890744">
            <w:pPr>
              <w:rPr>
                <w:rFonts w:ascii="宋体" w:eastAsia="宋体" w:hAnsi="宋体"/>
                <w:color w:val="000000" w:themeColor="text1"/>
                <w:sz w:val="24"/>
                <w:szCs w:val="24"/>
              </w:rPr>
            </w:pPr>
          </w:p>
        </w:tc>
        <w:tc>
          <w:tcPr>
            <w:tcW w:w="2147" w:type="dxa"/>
            <w:vAlign w:val="center"/>
          </w:tcPr>
          <w:p w14:paraId="5B6BB29A"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理论部分理解体育与健康的概念，制定锻炼计划的方法；了解体育锻炼的主要内容和常用方法；常见运动损伤的发生原因，掌握预防和应急处理的基本方法；学习专业健康保健知识、职业性疾病相关内容。</w:t>
            </w:r>
          </w:p>
          <w:p w14:paraId="4DAF92B0"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实践部分学习民族传统体育、球类运动、体操运动、</w:t>
            </w:r>
            <w:r w:rsidRPr="00AE10B6">
              <w:rPr>
                <w:rFonts w:ascii="宋体" w:eastAsia="宋体" w:hAnsi="宋体" w:hint="eastAsia"/>
                <w:color w:val="000000" w:themeColor="text1"/>
                <w:sz w:val="24"/>
                <w:szCs w:val="24"/>
              </w:rPr>
              <w:lastRenderedPageBreak/>
              <w:t>游泳、田径运动、休闲体育、职业体能训练。</w:t>
            </w:r>
          </w:p>
          <w:p w14:paraId="5904FE20" w14:textId="77777777" w:rsidR="00890744" w:rsidRPr="00AE10B6" w:rsidRDefault="00890744" w:rsidP="00890744">
            <w:pPr>
              <w:rPr>
                <w:rFonts w:ascii="宋体" w:eastAsia="宋体" w:hAnsi="宋体"/>
                <w:color w:val="000000" w:themeColor="text1"/>
                <w:sz w:val="24"/>
                <w:szCs w:val="24"/>
              </w:rPr>
            </w:pPr>
          </w:p>
        </w:tc>
        <w:tc>
          <w:tcPr>
            <w:tcW w:w="2092" w:type="dxa"/>
            <w:vAlign w:val="center"/>
          </w:tcPr>
          <w:p w14:paraId="2F95ECBD" w14:textId="104C2DCF"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教学内容应充分体现强调运动技能、身心健康、职业适应和体育精神四个方面的有机结合；教学目标应包括层次水平目标、学年目标、学期目标、单元目标、课时目标等，提高目标的可操作性，有计划、有步骤地促进目标的达成，设置激发学生学习兴趣，</w:t>
            </w:r>
            <w:r w:rsidRPr="00AE10B6">
              <w:rPr>
                <w:rFonts w:ascii="宋体" w:eastAsia="宋体" w:hAnsi="宋体" w:hint="eastAsia"/>
                <w:color w:val="000000" w:themeColor="text1"/>
                <w:sz w:val="24"/>
                <w:szCs w:val="24"/>
              </w:rPr>
              <w:lastRenderedPageBreak/>
              <w:t>符合学生个性需求，经过师生共同努力能够达成的教学目标。</w:t>
            </w:r>
          </w:p>
        </w:tc>
        <w:tc>
          <w:tcPr>
            <w:tcW w:w="1196" w:type="dxa"/>
            <w:vAlign w:val="center"/>
          </w:tcPr>
          <w:p w14:paraId="25A7E3B5"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240</w:t>
            </w:r>
          </w:p>
        </w:tc>
      </w:tr>
      <w:tr w:rsidR="00890744" w:rsidRPr="00AE10B6" w14:paraId="061969BD" w14:textId="77777777" w:rsidTr="00890744">
        <w:trPr>
          <w:jc w:val="center"/>
        </w:trPr>
        <w:tc>
          <w:tcPr>
            <w:tcW w:w="748" w:type="dxa"/>
            <w:vAlign w:val="center"/>
          </w:tcPr>
          <w:p w14:paraId="4336205F"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9</w:t>
            </w:r>
          </w:p>
        </w:tc>
        <w:tc>
          <w:tcPr>
            <w:tcW w:w="1225" w:type="dxa"/>
            <w:vAlign w:val="center"/>
          </w:tcPr>
          <w:p w14:paraId="0E84B920"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劳动教育</w:t>
            </w:r>
          </w:p>
        </w:tc>
        <w:tc>
          <w:tcPr>
            <w:tcW w:w="2160" w:type="dxa"/>
            <w:vAlign w:val="center"/>
          </w:tcPr>
          <w:p w14:paraId="14BEC796"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通过劳动教育让学生认识到岗位在企业运转中的重要性</w:t>
            </w:r>
            <w:r w:rsidRPr="00AE10B6">
              <w:rPr>
                <w:rFonts w:ascii="宋体" w:eastAsia="宋体" w:hAnsi="宋体" w:hint="eastAsia"/>
                <w:color w:val="000000" w:themeColor="text1"/>
                <w:sz w:val="24"/>
                <w:szCs w:val="24"/>
              </w:rPr>
              <w:t>；体验劳动的快乐与艰辛，培养爱岗敬业的习惯；教育学生尊重他人劳动、珍惜劳动成果、养成保洁的良好习惯。</w:t>
            </w:r>
          </w:p>
        </w:tc>
        <w:tc>
          <w:tcPr>
            <w:tcW w:w="2147" w:type="dxa"/>
            <w:vAlign w:val="center"/>
          </w:tcPr>
          <w:p w14:paraId="75FB797D"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岗位分工</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各岗位工作标准和考核标准</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工作制度和纪律</w:t>
            </w:r>
          </w:p>
        </w:tc>
        <w:tc>
          <w:tcPr>
            <w:tcW w:w="2092" w:type="dxa"/>
            <w:vAlign w:val="center"/>
          </w:tcPr>
          <w:p w14:paraId="4B70B2DC" w14:textId="77777777" w:rsidR="00890744" w:rsidRPr="00AE10B6" w:rsidRDefault="00890744" w:rsidP="00890744">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建议要制定好工作岗位名称</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岗位职责要明确</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考核标准要明确并严格执行</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建议与学生个人操行分评定挂钩</w:t>
            </w:r>
            <w:r w:rsidRPr="00AE10B6">
              <w:rPr>
                <w:rFonts w:ascii="宋体" w:eastAsia="宋体" w:hAnsi="宋体" w:hint="eastAsia"/>
                <w:color w:val="000000" w:themeColor="text1"/>
                <w:sz w:val="24"/>
                <w:szCs w:val="24"/>
              </w:rPr>
              <w:t>。</w:t>
            </w:r>
          </w:p>
        </w:tc>
        <w:tc>
          <w:tcPr>
            <w:tcW w:w="1196" w:type="dxa"/>
            <w:vAlign w:val="center"/>
          </w:tcPr>
          <w:p w14:paraId="3D8A84E7" w14:textId="77777777" w:rsidR="00890744" w:rsidRPr="00AE10B6" w:rsidRDefault="00890744" w:rsidP="00890744">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40</w:t>
            </w:r>
          </w:p>
        </w:tc>
      </w:tr>
    </w:tbl>
    <w:p w14:paraId="6698FB74" w14:textId="77777777" w:rsidR="00890744" w:rsidRDefault="00890744" w:rsidP="00AE10B6">
      <w:pPr>
        <w:adjustRightInd w:val="0"/>
        <w:snapToGrid w:val="0"/>
        <w:ind w:firstLineChars="196" w:firstLine="470"/>
        <w:outlineLvl w:val="0"/>
        <w:rPr>
          <w:rFonts w:ascii="宋体" w:eastAsia="宋体" w:hAnsi="宋体"/>
          <w:color w:val="000000" w:themeColor="text1"/>
          <w:sz w:val="24"/>
          <w:szCs w:val="24"/>
        </w:rPr>
      </w:pPr>
    </w:p>
    <w:p w14:paraId="17FA26A5" w14:textId="391B47A9" w:rsidR="008410E4" w:rsidRPr="00AE10B6" w:rsidRDefault="00653896" w:rsidP="00AE10B6">
      <w:pPr>
        <w:adjustRightInd w:val="0"/>
        <w:snapToGrid w:val="0"/>
        <w:ind w:firstLineChars="196" w:firstLine="470"/>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（二）专业基础课</w:t>
      </w:r>
    </w:p>
    <w:p w14:paraId="72A93725" w14:textId="77777777" w:rsidR="008410E4" w:rsidRPr="00AE10B6" w:rsidRDefault="00653896" w:rsidP="00AE10B6">
      <w:pPr>
        <w:adjustRightInd w:val="0"/>
        <w:snapToGrid w:val="0"/>
        <w:ind w:firstLineChars="196" w:firstLine="470"/>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应准确描述各门课程的课程目标、主要内容和教学要求。</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226"/>
        <w:gridCol w:w="2126"/>
        <w:gridCol w:w="2268"/>
        <w:gridCol w:w="1993"/>
        <w:gridCol w:w="1276"/>
      </w:tblGrid>
      <w:tr w:rsidR="008410E4" w:rsidRPr="00AE10B6" w14:paraId="65969436" w14:textId="77777777" w:rsidTr="009C5E2F">
        <w:trPr>
          <w:trHeight w:hRule="exact" w:val="989"/>
          <w:jc w:val="center"/>
        </w:trPr>
        <w:tc>
          <w:tcPr>
            <w:tcW w:w="754" w:type="dxa"/>
            <w:shd w:val="clear" w:color="auto" w:fill="E6E6E6"/>
            <w:vAlign w:val="center"/>
          </w:tcPr>
          <w:p w14:paraId="60B570EA"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序号</w:t>
            </w:r>
          </w:p>
        </w:tc>
        <w:tc>
          <w:tcPr>
            <w:tcW w:w="1226" w:type="dxa"/>
            <w:shd w:val="clear" w:color="auto" w:fill="E6E6E6"/>
            <w:vAlign w:val="center"/>
          </w:tcPr>
          <w:p w14:paraId="2BB99F32"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课程名称</w:t>
            </w:r>
          </w:p>
        </w:tc>
        <w:tc>
          <w:tcPr>
            <w:tcW w:w="2126" w:type="dxa"/>
            <w:shd w:val="clear" w:color="auto" w:fill="E6E6E6"/>
            <w:vAlign w:val="center"/>
          </w:tcPr>
          <w:p w14:paraId="0B1D0102"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课程目标</w:t>
            </w:r>
          </w:p>
        </w:tc>
        <w:tc>
          <w:tcPr>
            <w:tcW w:w="2268" w:type="dxa"/>
            <w:shd w:val="clear" w:color="auto" w:fill="E6E6E6"/>
            <w:vAlign w:val="center"/>
          </w:tcPr>
          <w:p w14:paraId="72BC53E9"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主要教学内容</w:t>
            </w:r>
          </w:p>
        </w:tc>
        <w:tc>
          <w:tcPr>
            <w:tcW w:w="1993" w:type="dxa"/>
            <w:shd w:val="clear" w:color="auto" w:fill="E6E6E6"/>
            <w:vAlign w:val="center"/>
          </w:tcPr>
          <w:p w14:paraId="3DEBF599"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教学要求与建议</w:t>
            </w:r>
          </w:p>
        </w:tc>
        <w:tc>
          <w:tcPr>
            <w:tcW w:w="1276" w:type="dxa"/>
            <w:shd w:val="clear" w:color="auto" w:fill="E6E6E6"/>
            <w:vAlign w:val="center"/>
          </w:tcPr>
          <w:p w14:paraId="2039D469"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参考学时</w:t>
            </w:r>
          </w:p>
        </w:tc>
      </w:tr>
      <w:tr w:rsidR="009C5E2F" w:rsidRPr="00AE10B6" w14:paraId="22F9F4D9" w14:textId="77777777" w:rsidTr="009C5E2F">
        <w:trPr>
          <w:jc w:val="center"/>
        </w:trPr>
        <w:tc>
          <w:tcPr>
            <w:tcW w:w="754" w:type="dxa"/>
            <w:vAlign w:val="center"/>
          </w:tcPr>
          <w:p w14:paraId="5CC0D42D"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1226" w:type="dxa"/>
            <w:vAlign w:val="center"/>
          </w:tcPr>
          <w:p w14:paraId="6C98A626"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美术基础</w:t>
            </w:r>
          </w:p>
        </w:tc>
        <w:tc>
          <w:tcPr>
            <w:tcW w:w="2126" w:type="dxa"/>
          </w:tcPr>
          <w:p w14:paraId="372AFDE9"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使学生在理解和掌握美术基础知识和基本技能的前提下，提高自身的整体素质、审美能力、造型能力和动手能力。</w:t>
            </w:r>
          </w:p>
        </w:tc>
        <w:tc>
          <w:tcPr>
            <w:tcW w:w="2268" w:type="dxa"/>
          </w:tcPr>
          <w:p w14:paraId="075BA219"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课程包含基础素描与速写、色彩原理及美术鉴赏原理四大知识模块。</w:t>
            </w:r>
          </w:p>
        </w:tc>
        <w:tc>
          <w:tcPr>
            <w:tcW w:w="1993" w:type="dxa"/>
          </w:tcPr>
          <w:p w14:paraId="61665360" w14:textId="77777777" w:rsidR="009C5E2F" w:rsidRPr="00AE10B6" w:rsidRDefault="009C5E2F" w:rsidP="00AE10B6">
            <w:pPr>
              <w:ind w:firstLineChars="200" w:firstLine="480"/>
              <w:rPr>
                <w:rFonts w:ascii="宋体" w:eastAsia="宋体" w:hAnsi="宋体"/>
                <w:color w:val="000000" w:themeColor="text1"/>
                <w:sz w:val="24"/>
                <w:szCs w:val="24"/>
                <w:highlight w:val="green"/>
              </w:rPr>
            </w:pPr>
            <w:r w:rsidRPr="00AE10B6">
              <w:rPr>
                <w:rFonts w:ascii="宋体" w:eastAsia="宋体" w:hAnsi="宋体" w:hint="eastAsia"/>
                <w:color w:val="000000" w:themeColor="text1"/>
                <w:sz w:val="24"/>
                <w:szCs w:val="24"/>
              </w:rPr>
              <w:t>通过案例分析教学，使学生掌握在事物形态绘画、色彩搭配等方面的创造性美术基础知识，使学生初步具备较为全面的、富有创造性的思维方式，为学生深入研究艺术设计以及广告平面设计等奠定良好的基础。</w:t>
            </w:r>
          </w:p>
          <w:p w14:paraId="2D996FDB" w14:textId="77777777" w:rsidR="009C5E2F" w:rsidRPr="00AE10B6" w:rsidRDefault="009C5E2F" w:rsidP="00AE10B6">
            <w:pPr>
              <w:ind w:firstLineChars="100" w:firstLine="240"/>
              <w:rPr>
                <w:rFonts w:ascii="宋体" w:eastAsia="宋体" w:hAnsi="宋体"/>
                <w:color w:val="000000" w:themeColor="text1"/>
                <w:sz w:val="24"/>
                <w:szCs w:val="24"/>
              </w:rPr>
            </w:pPr>
          </w:p>
        </w:tc>
        <w:tc>
          <w:tcPr>
            <w:tcW w:w="1276" w:type="dxa"/>
            <w:vAlign w:val="center"/>
          </w:tcPr>
          <w:p w14:paraId="7264E033"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160</w:t>
            </w:r>
          </w:p>
        </w:tc>
      </w:tr>
      <w:tr w:rsidR="009C5E2F" w:rsidRPr="00AE10B6" w14:paraId="4969E5D0" w14:textId="77777777" w:rsidTr="009C5E2F">
        <w:trPr>
          <w:jc w:val="center"/>
        </w:trPr>
        <w:tc>
          <w:tcPr>
            <w:tcW w:w="754" w:type="dxa"/>
            <w:vAlign w:val="center"/>
          </w:tcPr>
          <w:p w14:paraId="6A32E718"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2</w:t>
            </w:r>
          </w:p>
        </w:tc>
        <w:tc>
          <w:tcPr>
            <w:tcW w:w="1226" w:type="dxa"/>
            <w:vAlign w:val="center"/>
          </w:tcPr>
          <w:p w14:paraId="3DD881C0"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bCs/>
                <w:color w:val="000000" w:themeColor="text1"/>
                <w:sz w:val="24"/>
                <w:szCs w:val="24"/>
              </w:rPr>
              <w:t>电子商务基础</w:t>
            </w:r>
          </w:p>
        </w:tc>
        <w:tc>
          <w:tcPr>
            <w:tcW w:w="2126" w:type="dxa"/>
          </w:tcPr>
          <w:p w14:paraId="35F66A28" w14:textId="77777777" w:rsidR="009C5E2F" w:rsidRPr="00AE10B6" w:rsidRDefault="009C5E2F" w:rsidP="00AE10B6">
            <w:pPr>
              <w:ind w:firstLineChars="250" w:firstLine="60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通过本课程的学习，使学生掌握电子商务的基础知识，结业后能够综合运用所学的电子商务专业理论和知识，为从事网页设计、信息收集、网络使用、电子交易的操作性工作打下基础。</w:t>
            </w:r>
          </w:p>
        </w:tc>
        <w:tc>
          <w:tcPr>
            <w:tcW w:w="2268" w:type="dxa"/>
          </w:tcPr>
          <w:p w14:paraId="49535E57" w14:textId="77777777" w:rsidR="009C5E2F" w:rsidRPr="00AE10B6" w:rsidRDefault="009C5E2F" w:rsidP="00AE10B6">
            <w:pPr>
              <w:ind w:firstLineChars="250" w:firstLine="60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课程包含电子商务概述、电子商务基础基础、电子商务交易模式、移动电商、电子商务安全保障体系、电子商务物流、网络营销等知识模块。</w:t>
            </w:r>
          </w:p>
        </w:tc>
        <w:tc>
          <w:tcPr>
            <w:tcW w:w="1993" w:type="dxa"/>
          </w:tcPr>
          <w:p w14:paraId="1E571955" w14:textId="77777777" w:rsidR="009C5E2F" w:rsidRPr="00AE10B6" w:rsidRDefault="009C5E2F" w:rsidP="00AE10B6">
            <w:pPr>
              <w:pStyle w:val="2"/>
              <w:spacing w:line="240" w:lineRule="auto"/>
              <w:ind w:leftChars="0" w:left="0" w:firstLineChars="200" w:firstLine="480"/>
              <w:rPr>
                <w:rFonts w:ascii="宋体" w:eastAsia="宋体" w:hAnsi="宋体"/>
                <w:color w:val="000000" w:themeColor="text1"/>
                <w:sz w:val="24"/>
              </w:rPr>
            </w:pPr>
            <w:r w:rsidRPr="00AE10B6">
              <w:rPr>
                <w:rFonts w:ascii="宋体" w:eastAsia="宋体" w:hAnsi="宋体" w:hint="eastAsia"/>
                <w:color w:val="000000" w:themeColor="text1"/>
                <w:sz w:val="24"/>
              </w:rPr>
              <w:t>应充分应用多媒体的教学优势，利用电子商务实训室教学平台，网络资源进行教学。</w:t>
            </w:r>
          </w:p>
          <w:p w14:paraId="0E7390AC" w14:textId="77777777" w:rsidR="009C5E2F" w:rsidRPr="00AE10B6" w:rsidRDefault="009C5E2F" w:rsidP="00AE10B6">
            <w:pPr>
              <w:ind w:firstLineChars="100" w:firstLine="240"/>
              <w:rPr>
                <w:rFonts w:ascii="宋体" w:eastAsia="宋体" w:hAnsi="宋体"/>
                <w:color w:val="000000" w:themeColor="text1"/>
                <w:sz w:val="24"/>
                <w:szCs w:val="24"/>
              </w:rPr>
            </w:pPr>
          </w:p>
        </w:tc>
        <w:tc>
          <w:tcPr>
            <w:tcW w:w="1276" w:type="dxa"/>
            <w:vAlign w:val="center"/>
          </w:tcPr>
          <w:p w14:paraId="0281D235"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80</w:t>
            </w:r>
          </w:p>
        </w:tc>
      </w:tr>
      <w:tr w:rsidR="009C5E2F" w:rsidRPr="00AE10B6" w14:paraId="55C6298B" w14:textId="77777777" w:rsidTr="009C5E2F">
        <w:trPr>
          <w:jc w:val="center"/>
        </w:trPr>
        <w:tc>
          <w:tcPr>
            <w:tcW w:w="754" w:type="dxa"/>
            <w:vAlign w:val="center"/>
          </w:tcPr>
          <w:p w14:paraId="7EA23CFE"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w:t>
            </w:r>
          </w:p>
        </w:tc>
        <w:tc>
          <w:tcPr>
            <w:tcW w:w="1226" w:type="dxa"/>
            <w:vAlign w:val="center"/>
          </w:tcPr>
          <w:p w14:paraId="310AEAB7"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Photoshop基础</w:t>
            </w:r>
          </w:p>
        </w:tc>
        <w:tc>
          <w:tcPr>
            <w:tcW w:w="2126" w:type="dxa"/>
          </w:tcPr>
          <w:p w14:paraId="0ADB2D80"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通过本课程学习，使学生熟练掌握。要求学生对所学习的内容有较深入的理解，并能熟练运用所学知识和技能分析和解决实际问题。并能运用所学知识和技能解决相关的基本问题。</w:t>
            </w:r>
          </w:p>
        </w:tc>
        <w:tc>
          <w:tcPr>
            <w:tcW w:w="2268" w:type="dxa"/>
          </w:tcPr>
          <w:p w14:paraId="156D31C3"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课程包含图像处理基础知识、绘制和编辑选区、绘制和修饰图像、调整图像的色彩和色调、图层的应用、文字的使用、图形与路径、通道的应用、滤镜的应用等知识模块。</w:t>
            </w:r>
          </w:p>
        </w:tc>
        <w:tc>
          <w:tcPr>
            <w:tcW w:w="1993" w:type="dxa"/>
          </w:tcPr>
          <w:p w14:paraId="191ACA67" w14:textId="77777777" w:rsidR="009C5E2F" w:rsidRPr="00AE10B6" w:rsidRDefault="009C5E2F"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教学应分解成若干典型的工作项目，按完成工作项目的需要和岗位操作规程，结合职业技能组织教学内容。</w:t>
            </w:r>
          </w:p>
        </w:tc>
        <w:tc>
          <w:tcPr>
            <w:tcW w:w="1276" w:type="dxa"/>
            <w:vAlign w:val="center"/>
          </w:tcPr>
          <w:p w14:paraId="33D38C9D" w14:textId="77777777" w:rsidR="009C5E2F" w:rsidRPr="00AE10B6" w:rsidRDefault="009C5E2F"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80</w:t>
            </w:r>
          </w:p>
        </w:tc>
      </w:tr>
      <w:tr w:rsidR="00E23029" w:rsidRPr="00AE10B6" w14:paraId="5EB9F0E5" w14:textId="77777777" w:rsidTr="009C5E2F">
        <w:trPr>
          <w:jc w:val="center"/>
        </w:trPr>
        <w:tc>
          <w:tcPr>
            <w:tcW w:w="754" w:type="dxa"/>
            <w:vAlign w:val="center"/>
          </w:tcPr>
          <w:p w14:paraId="64149F90" w14:textId="1E5B78A1" w:rsidR="00E23029" w:rsidRPr="00AE10B6" w:rsidRDefault="00E23029" w:rsidP="00E23029">
            <w:pPr>
              <w:jc w:val="center"/>
              <w:rPr>
                <w:rFonts w:ascii="宋体" w:eastAsia="宋体" w:hAnsi="宋体"/>
                <w:color w:val="000000" w:themeColor="text1"/>
                <w:sz w:val="24"/>
                <w:szCs w:val="24"/>
              </w:rPr>
            </w:pPr>
            <w:r>
              <w:rPr>
                <w:rFonts w:ascii="宋体" w:eastAsia="宋体" w:hAnsi="宋体" w:hint="eastAsia"/>
                <w:color w:val="000000" w:themeColor="text1"/>
                <w:sz w:val="24"/>
                <w:szCs w:val="24"/>
              </w:rPr>
              <w:t>4</w:t>
            </w:r>
          </w:p>
        </w:tc>
        <w:tc>
          <w:tcPr>
            <w:tcW w:w="1226" w:type="dxa"/>
            <w:vAlign w:val="center"/>
          </w:tcPr>
          <w:p w14:paraId="063A4BFB" w14:textId="0642D5B7" w:rsidR="00E23029" w:rsidRPr="00E23029" w:rsidRDefault="00E23029" w:rsidP="00E23029">
            <w:pPr>
              <w:jc w:val="center"/>
              <w:rPr>
                <w:rFonts w:ascii="宋体" w:eastAsia="宋体" w:hAnsi="宋体"/>
                <w:color w:val="000000" w:themeColor="text1"/>
                <w:sz w:val="24"/>
                <w:szCs w:val="24"/>
              </w:rPr>
            </w:pPr>
            <w:r w:rsidRPr="00E23029">
              <w:rPr>
                <w:rFonts w:ascii="宋体" w:eastAsia="宋体" w:hAnsi="宋体" w:hint="eastAsia"/>
                <w:color w:val="000000" w:themeColor="text1"/>
                <w:sz w:val="24"/>
                <w:szCs w:val="24"/>
              </w:rPr>
              <w:t>商业摄影及图片后期处理</w:t>
            </w:r>
          </w:p>
        </w:tc>
        <w:tc>
          <w:tcPr>
            <w:tcW w:w="2126" w:type="dxa"/>
          </w:tcPr>
          <w:p w14:paraId="05819F8C" w14:textId="4D0D80CE" w:rsidR="00E23029" w:rsidRPr="00E23029" w:rsidRDefault="00E23029" w:rsidP="00E23029">
            <w:pPr>
              <w:ind w:firstLineChars="200" w:firstLine="600"/>
              <w:rPr>
                <w:rFonts w:ascii="宋体" w:eastAsia="宋体" w:hAnsi="宋体"/>
                <w:color w:val="000000" w:themeColor="text1"/>
                <w:sz w:val="24"/>
                <w:szCs w:val="24"/>
              </w:rPr>
            </w:pPr>
            <w:r w:rsidRPr="00E23029">
              <w:rPr>
                <w:rFonts w:hint="eastAsia"/>
                <w:color w:val="000000" w:themeColor="text1"/>
              </w:rPr>
              <w:t>使学生熟悉美工和平面设计岗位的操作流程和操作要求，掌握产品精修的知识和技能，达到职业岗位标准的相关要求。</w:t>
            </w:r>
          </w:p>
        </w:tc>
        <w:tc>
          <w:tcPr>
            <w:tcW w:w="2268" w:type="dxa"/>
          </w:tcPr>
          <w:p w14:paraId="58D27CA6" w14:textId="1A1348F0" w:rsidR="00E23029" w:rsidRPr="00E23029" w:rsidRDefault="00E23029" w:rsidP="00E23029">
            <w:pPr>
              <w:ind w:firstLineChars="200" w:firstLine="600"/>
              <w:rPr>
                <w:rFonts w:ascii="宋体" w:eastAsia="宋体" w:hAnsi="宋体"/>
                <w:color w:val="000000" w:themeColor="text1"/>
                <w:sz w:val="24"/>
                <w:szCs w:val="24"/>
              </w:rPr>
            </w:pPr>
            <w:r w:rsidRPr="00E23029">
              <w:rPr>
                <w:rFonts w:hint="eastAsia"/>
                <w:color w:val="000000" w:themeColor="text1"/>
              </w:rPr>
              <w:t>各种常用摄影器材的性能；掌握摄影的基本技能；懂得照片的评析。对照片进行后期加工处理的能力和技巧。</w:t>
            </w:r>
          </w:p>
        </w:tc>
        <w:tc>
          <w:tcPr>
            <w:tcW w:w="1993" w:type="dxa"/>
          </w:tcPr>
          <w:p w14:paraId="1E04CE63" w14:textId="70E1DA74" w:rsidR="00E23029" w:rsidRPr="00E23029" w:rsidRDefault="00E23029" w:rsidP="00E23029">
            <w:pPr>
              <w:ind w:firstLineChars="200" w:firstLine="480"/>
              <w:rPr>
                <w:rFonts w:ascii="宋体" w:eastAsia="宋体" w:hAnsi="宋体"/>
                <w:color w:val="000000" w:themeColor="text1"/>
                <w:sz w:val="24"/>
                <w:szCs w:val="24"/>
              </w:rPr>
            </w:pPr>
            <w:r w:rsidRPr="00E23029">
              <w:rPr>
                <w:rFonts w:ascii="宋体" w:eastAsia="宋体" w:hAnsi="宋体" w:hint="eastAsia"/>
                <w:color w:val="000000" w:themeColor="text1"/>
                <w:sz w:val="24"/>
                <w:szCs w:val="24"/>
              </w:rPr>
              <w:t>通过本课程的学习，学生能掌握商品信息采编必备的基础知识、在学习情境中培养学生商品信息采编岗位的职业技能，培养学生的摄影与照片后期职业素养和职业能力。</w:t>
            </w:r>
          </w:p>
        </w:tc>
        <w:tc>
          <w:tcPr>
            <w:tcW w:w="1276" w:type="dxa"/>
            <w:vAlign w:val="center"/>
          </w:tcPr>
          <w:p w14:paraId="396E7CE3" w14:textId="238687FB" w:rsidR="00E23029" w:rsidRPr="00E23029" w:rsidRDefault="00E23029" w:rsidP="00E23029">
            <w:pPr>
              <w:jc w:val="center"/>
              <w:rPr>
                <w:rFonts w:ascii="宋体" w:eastAsia="宋体" w:hAnsi="宋体"/>
                <w:color w:val="000000" w:themeColor="text1"/>
                <w:sz w:val="24"/>
                <w:szCs w:val="24"/>
              </w:rPr>
            </w:pPr>
            <w:r w:rsidRPr="00E23029">
              <w:rPr>
                <w:rFonts w:ascii="宋体" w:eastAsia="宋体" w:hAnsi="宋体" w:hint="eastAsia"/>
                <w:bCs/>
                <w:color w:val="000000" w:themeColor="text1"/>
                <w:sz w:val="24"/>
                <w:szCs w:val="24"/>
              </w:rPr>
              <w:t>80</w:t>
            </w:r>
          </w:p>
        </w:tc>
      </w:tr>
      <w:tr w:rsidR="00E23029" w:rsidRPr="00AE10B6" w14:paraId="591B5A7A" w14:textId="77777777" w:rsidTr="009C5E2F">
        <w:trPr>
          <w:jc w:val="center"/>
        </w:trPr>
        <w:tc>
          <w:tcPr>
            <w:tcW w:w="754" w:type="dxa"/>
            <w:vAlign w:val="center"/>
          </w:tcPr>
          <w:p w14:paraId="3DF3851D" w14:textId="096ACDCB" w:rsidR="00E23029" w:rsidRDefault="00E23029" w:rsidP="00E23029">
            <w:pPr>
              <w:jc w:val="center"/>
              <w:rPr>
                <w:rFonts w:ascii="宋体" w:eastAsia="宋体" w:hAnsi="宋体"/>
                <w:color w:val="000000" w:themeColor="text1"/>
                <w:sz w:val="24"/>
                <w:szCs w:val="24"/>
              </w:rPr>
            </w:pPr>
            <w:r>
              <w:rPr>
                <w:rFonts w:ascii="宋体" w:eastAsia="宋体" w:hAnsi="宋体" w:hint="eastAsia"/>
                <w:color w:val="000000" w:themeColor="text1"/>
                <w:sz w:val="24"/>
                <w:szCs w:val="24"/>
              </w:rPr>
              <w:t>5</w:t>
            </w:r>
          </w:p>
        </w:tc>
        <w:tc>
          <w:tcPr>
            <w:tcW w:w="1226" w:type="dxa"/>
            <w:vAlign w:val="center"/>
          </w:tcPr>
          <w:p w14:paraId="42468BC4" w14:textId="1BFA43EB" w:rsidR="00E23029" w:rsidRPr="00E23029" w:rsidRDefault="00E23029" w:rsidP="00E23029">
            <w:pPr>
              <w:jc w:val="center"/>
              <w:rPr>
                <w:rFonts w:ascii="宋体" w:eastAsia="宋体" w:hAnsi="宋体"/>
                <w:color w:val="000000" w:themeColor="text1"/>
                <w:sz w:val="24"/>
                <w:szCs w:val="24"/>
              </w:rPr>
            </w:pPr>
            <w:r w:rsidRPr="00E23029">
              <w:rPr>
                <w:rFonts w:ascii="宋体" w:eastAsia="宋体" w:hAnsi="宋体" w:hint="eastAsia"/>
                <w:color w:val="000000" w:themeColor="text1"/>
                <w:sz w:val="24"/>
                <w:szCs w:val="24"/>
              </w:rPr>
              <w:t>PR</w:t>
            </w:r>
          </w:p>
        </w:tc>
        <w:tc>
          <w:tcPr>
            <w:tcW w:w="2126" w:type="dxa"/>
          </w:tcPr>
          <w:p w14:paraId="6B0C431E" w14:textId="77777777" w:rsidR="00E23029" w:rsidRPr="00E23029" w:rsidRDefault="00E23029" w:rsidP="00E23029">
            <w:pPr>
              <w:ind w:firstLineChars="200" w:firstLine="480"/>
              <w:rPr>
                <w:rFonts w:ascii="宋体" w:eastAsia="宋体" w:hAnsi="宋体"/>
                <w:color w:val="000000" w:themeColor="text1"/>
                <w:sz w:val="24"/>
                <w:szCs w:val="24"/>
              </w:rPr>
            </w:pPr>
            <w:r w:rsidRPr="00E23029">
              <w:rPr>
                <w:rFonts w:ascii="宋体" w:eastAsia="宋体" w:hAnsi="宋体" w:hint="eastAsia"/>
                <w:color w:val="000000" w:themeColor="text1"/>
                <w:sz w:val="24"/>
                <w:szCs w:val="24"/>
              </w:rPr>
              <w:t>通过学习，让</w:t>
            </w:r>
            <w:r w:rsidRPr="00E23029">
              <w:rPr>
                <w:rFonts w:ascii="宋体" w:eastAsia="宋体" w:hAnsi="宋体" w:hint="eastAsia"/>
                <w:color w:val="000000" w:themeColor="text1"/>
                <w:sz w:val="24"/>
                <w:szCs w:val="24"/>
              </w:rPr>
              <w:lastRenderedPageBreak/>
              <w:t>学生了解非线性编辑的发展历程；熟悉非线性编辑的硬件与软件平台；熟练使用国际流行的非线性编辑Premiere软件。</w:t>
            </w:r>
          </w:p>
          <w:p w14:paraId="276CBD10" w14:textId="5077D14E" w:rsidR="00E23029" w:rsidRPr="00E23029" w:rsidRDefault="00E23029" w:rsidP="00E23029">
            <w:pPr>
              <w:ind w:firstLineChars="200" w:firstLine="480"/>
              <w:rPr>
                <w:color w:val="000000" w:themeColor="text1"/>
              </w:rPr>
            </w:pPr>
            <w:r w:rsidRPr="00E23029">
              <w:rPr>
                <w:rFonts w:ascii="宋体" w:eastAsia="宋体" w:hAnsi="宋体" w:hint="eastAsia"/>
                <w:color w:val="000000" w:themeColor="text1"/>
                <w:sz w:val="24"/>
                <w:szCs w:val="24"/>
              </w:rPr>
              <w:t>能够使用软件对各种视频素材进行处理并得到想要的效果</w:t>
            </w:r>
          </w:p>
        </w:tc>
        <w:tc>
          <w:tcPr>
            <w:tcW w:w="2268" w:type="dxa"/>
          </w:tcPr>
          <w:p w14:paraId="119DE702" w14:textId="1FA57D79" w:rsidR="00E23029" w:rsidRPr="00E23029" w:rsidRDefault="00E23029" w:rsidP="00E23029">
            <w:pPr>
              <w:ind w:firstLineChars="200" w:firstLine="480"/>
              <w:rPr>
                <w:color w:val="000000" w:themeColor="text1"/>
              </w:rPr>
            </w:pPr>
            <w:r w:rsidRPr="00E23029">
              <w:rPr>
                <w:rFonts w:ascii="宋体" w:eastAsia="宋体" w:hAnsi="宋体" w:hint="eastAsia"/>
                <w:color w:val="000000" w:themeColor="text1"/>
                <w:sz w:val="24"/>
                <w:szCs w:val="24"/>
              </w:rPr>
              <w:lastRenderedPageBreak/>
              <w:t>初识了解</w:t>
            </w:r>
            <w:r w:rsidRPr="00E23029">
              <w:rPr>
                <w:rFonts w:ascii="宋体" w:eastAsia="宋体" w:hAnsi="宋体" w:hint="eastAsia"/>
                <w:color w:val="000000" w:themeColor="text1"/>
                <w:sz w:val="24"/>
                <w:szCs w:val="24"/>
              </w:rPr>
              <w:lastRenderedPageBreak/>
              <w:t>Premiere和基本操作、掌握Premiere 影视剪辑技术、熟练掌握视频转场效果、掌握视频特效的应用技巧、了解调色、抠像、透明与叠加技术、熟练掌握字幕、字幕特技与运动设置的方法、掌握加入音频效果的方法、掌握文件输出的方法。</w:t>
            </w:r>
          </w:p>
        </w:tc>
        <w:tc>
          <w:tcPr>
            <w:tcW w:w="1993" w:type="dxa"/>
          </w:tcPr>
          <w:p w14:paraId="2ACB4028" w14:textId="77777777" w:rsidR="00E23029" w:rsidRPr="00E23029" w:rsidRDefault="00E23029" w:rsidP="00E23029">
            <w:pPr>
              <w:ind w:firstLineChars="200" w:firstLine="480"/>
              <w:rPr>
                <w:rFonts w:ascii="宋体" w:eastAsia="宋体" w:hAnsi="宋体"/>
                <w:color w:val="000000" w:themeColor="text1"/>
                <w:sz w:val="24"/>
                <w:szCs w:val="24"/>
              </w:rPr>
            </w:pPr>
            <w:r w:rsidRPr="00E23029">
              <w:rPr>
                <w:rFonts w:ascii="宋体" w:eastAsia="宋体" w:hAnsi="宋体" w:hint="eastAsia"/>
                <w:color w:val="000000" w:themeColor="text1"/>
                <w:sz w:val="24"/>
                <w:szCs w:val="24"/>
              </w:rPr>
              <w:lastRenderedPageBreak/>
              <w:t>课程内容组</w:t>
            </w:r>
            <w:r w:rsidRPr="00E23029">
              <w:rPr>
                <w:rFonts w:ascii="宋体" w:eastAsia="宋体" w:hAnsi="宋体" w:hint="eastAsia"/>
                <w:color w:val="000000" w:themeColor="text1"/>
                <w:sz w:val="24"/>
                <w:szCs w:val="24"/>
              </w:rPr>
              <w:lastRenderedPageBreak/>
              <w:t>织重点突出对目标职业能力的训练，理论知识的选取则紧紧围绕工作任务完成的需要来进行，既要满足中职教育对职业技能要求，还要兼顾相关职业资格证书考证所需知识与技能的学习。</w:t>
            </w:r>
          </w:p>
          <w:p w14:paraId="71B3E32F" w14:textId="77777777" w:rsidR="00E23029" w:rsidRPr="00E23029" w:rsidRDefault="00E23029" w:rsidP="00E23029">
            <w:pPr>
              <w:ind w:firstLineChars="200" w:firstLine="480"/>
              <w:rPr>
                <w:rFonts w:ascii="宋体" w:eastAsia="宋体" w:hAnsi="宋体"/>
                <w:color w:val="000000" w:themeColor="text1"/>
                <w:sz w:val="24"/>
                <w:szCs w:val="24"/>
              </w:rPr>
            </w:pPr>
          </w:p>
        </w:tc>
        <w:tc>
          <w:tcPr>
            <w:tcW w:w="1276" w:type="dxa"/>
            <w:vAlign w:val="center"/>
          </w:tcPr>
          <w:p w14:paraId="1D1F6967" w14:textId="52691705" w:rsidR="00E23029" w:rsidRPr="00E23029" w:rsidRDefault="00E23029" w:rsidP="00E23029">
            <w:pPr>
              <w:jc w:val="center"/>
              <w:rPr>
                <w:rFonts w:ascii="宋体" w:eastAsia="宋体" w:hAnsi="宋体"/>
                <w:bCs/>
                <w:color w:val="000000" w:themeColor="text1"/>
                <w:sz w:val="24"/>
                <w:szCs w:val="24"/>
              </w:rPr>
            </w:pPr>
            <w:r w:rsidRPr="00E23029">
              <w:rPr>
                <w:rFonts w:ascii="宋体" w:eastAsia="宋体" w:hAnsi="宋体" w:hint="eastAsia"/>
                <w:bCs/>
                <w:color w:val="000000" w:themeColor="text1"/>
                <w:sz w:val="24"/>
                <w:szCs w:val="24"/>
              </w:rPr>
              <w:lastRenderedPageBreak/>
              <w:t>76</w:t>
            </w:r>
          </w:p>
        </w:tc>
      </w:tr>
      <w:tr w:rsidR="00E23029" w:rsidRPr="00AE10B6" w14:paraId="26DC7437" w14:textId="77777777" w:rsidTr="00E23029">
        <w:trPr>
          <w:jc w:val="center"/>
        </w:trPr>
        <w:tc>
          <w:tcPr>
            <w:tcW w:w="754" w:type="dxa"/>
            <w:shd w:val="clear" w:color="auto" w:fill="auto"/>
            <w:vAlign w:val="center"/>
          </w:tcPr>
          <w:p w14:paraId="6A1BBC20" w14:textId="12459539" w:rsidR="00E23029" w:rsidRPr="00E23029" w:rsidRDefault="00E23029" w:rsidP="00E23029">
            <w:pPr>
              <w:jc w:val="center"/>
              <w:rPr>
                <w:rFonts w:ascii="宋体" w:eastAsia="宋体" w:hAnsi="宋体"/>
                <w:color w:val="000000" w:themeColor="text1"/>
                <w:sz w:val="24"/>
                <w:szCs w:val="24"/>
              </w:rPr>
            </w:pPr>
            <w:r w:rsidRPr="00E23029">
              <w:rPr>
                <w:rFonts w:ascii="宋体" w:eastAsia="宋体" w:hAnsi="宋体" w:hint="eastAsia"/>
                <w:color w:val="000000" w:themeColor="text1"/>
                <w:sz w:val="24"/>
                <w:szCs w:val="24"/>
              </w:rPr>
              <w:t>6</w:t>
            </w:r>
          </w:p>
        </w:tc>
        <w:tc>
          <w:tcPr>
            <w:tcW w:w="1226" w:type="dxa"/>
            <w:shd w:val="clear" w:color="auto" w:fill="auto"/>
            <w:vAlign w:val="center"/>
          </w:tcPr>
          <w:p w14:paraId="450D197A" w14:textId="0976C6DC" w:rsidR="00E23029" w:rsidRPr="00E23029" w:rsidRDefault="00E23029" w:rsidP="00E23029">
            <w:pPr>
              <w:jc w:val="center"/>
              <w:rPr>
                <w:rFonts w:ascii="宋体" w:eastAsia="宋体" w:hAnsi="宋体"/>
                <w:color w:val="000000" w:themeColor="text1"/>
                <w:sz w:val="24"/>
                <w:szCs w:val="24"/>
              </w:rPr>
            </w:pPr>
            <w:r w:rsidRPr="00E23029">
              <w:rPr>
                <w:rFonts w:ascii="宋体" w:eastAsia="宋体" w:hAnsi="宋体" w:hint="eastAsia"/>
                <w:color w:val="000000" w:themeColor="text1"/>
                <w:sz w:val="24"/>
                <w:szCs w:val="24"/>
              </w:rPr>
              <w:t>新媒体营销</w:t>
            </w:r>
          </w:p>
        </w:tc>
        <w:tc>
          <w:tcPr>
            <w:tcW w:w="2126" w:type="dxa"/>
            <w:shd w:val="clear" w:color="auto" w:fill="auto"/>
          </w:tcPr>
          <w:p w14:paraId="22972ED8" w14:textId="2CB79E1F" w:rsidR="00E23029" w:rsidRPr="00E23029" w:rsidRDefault="00E23029" w:rsidP="00E23029">
            <w:pPr>
              <w:ind w:firstLineChars="200" w:firstLine="480"/>
              <w:rPr>
                <w:rFonts w:ascii="宋体" w:eastAsia="宋体" w:hAnsi="宋体"/>
                <w:color w:val="000000" w:themeColor="text1"/>
                <w:sz w:val="24"/>
                <w:szCs w:val="24"/>
              </w:rPr>
            </w:pPr>
            <w:r w:rsidRPr="00E23029">
              <w:rPr>
                <w:rFonts w:ascii="宋体" w:eastAsia="宋体" w:hAnsi="宋体" w:hint="eastAsia"/>
                <w:color w:val="000000" w:themeColor="text1"/>
                <w:sz w:val="24"/>
                <w:szCs w:val="24"/>
              </w:rPr>
              <w:t>通过学习，让学生了解企业营销现在面临的新挑战，掌握新媒体营销传播的手段和方法，分析企业运用新媒体营销的成功或失败案例，并最终学会如何结合企业现实运用新媒体展开营销。</w:t>
            </w:r>
          </w:p>
        </w:tc>
        <w:tc>
          <w:tcPr>
            <w:tcW w:w="2268" w:type="dxa"/>
            <w:shd w:val="clear" w:color="auto" w:fill="auto"/>
          </w:tcPr>
          <w:p w14:paraId="1CECDFED" w14:textId="1B39C795" w:rsidR="00E23029" w:rsidRPr="00E23029" w:rsidRDefault="00E23029" w:rsidP="00E23029">
            <w:pPr>
              <w:ind w:firstLineChars="200" w:firstLine="480"/>
              <w:rPr>
                <w:rFonts w:ascii="宋体" w:eastAsia="宋体" w:hAnsi="宋体"/>
                <w:color w:val="000000" w:themeColor="text1"/>
                <w:sz w:val="24"/>
                <w:szCs w:val="24"/>
              </w:rPr>
            </w:pPr>
            <w:r w:rsidRPr="00E23029">
              <w:rPr>
                <w:rFonts w:ascii="宋体" w:eastAsia="宋体" w:hAnsi="宋体" w:hint="eastAsia"/>
                <w:color w:val="000000" w:themeColor="text1"/>
                <w:sz w:val="24"/>
                <w:szCs w:val="24"/>
              </w:rPr>
              <w:t>门户网站营销、网络视频营销、搜索引擎营销、Email营销的内涵、功能、形式及营销技巧</w:t>
            </w:r>
          </w:p>
        </w:tc>
        <w:tc>
          <w:tcPr>
            <w:tcW w:w="1993" w:type="dxa"/>
            <w:shd w:val="clear" w:color="auto" w:fill="auto"/>
          </w:tcPr>
          <w:p w14:paraId="46573734" w14:textId="12AA5B13" w:rsidR="00E23029" w:rsidRPr="00E23029" w:rsidRDefault="00E23029" w:rsidP="00E23029">
            <w:pPr>
              <w:ind w:firstLineChars="200" w:firstLine="480"/>
              <w:rPr>
                <w:rFonts w:ascii="宋体" w:eastAsia="宋体" w:hAnsi="宋体"/>
                <w:color w:val="000000" w:themeColor="text1"/>
                <w:sz w:val="24"/>
                <w:szCs w:val="24"/>
              </w:rPr>
            </w:pPr>
            <w:r w:rsidRPr="00E23029">
              <w:rPr>
                <w:rFonts w:ascii="宋体" w:eastAsia="宋体" w:hAnsi="宋体" w:hint="eastAsia"/>
                <w:bCs/>
                <w:color w:val="000000" w:themeColor="text1"/>
                <w:sz w:val="24"/>
                <w:szCs w:val="24"/>
              </w:rPr>
              <w:t>摆脱传统的教学模式的束缚，应用各种现代化教学方法，在教学中积极倡导自主、合作、探究的学习方式，尊重学生在教学中的主体地位。</w:t>
            </w:r>
          </w:p>
        </w:tc>
        <w:tc>
          <w:tcPr>
            <w:tcW w:w="1276" w:type="dxa"/>
            <w:shd w:val="clear" w:color="auto" w:fill="auto"/>
            <w:vAlign w:val="center"/>
          </w:tcPr>
          <w:p w14:paraId="1AED90E5" w14:textId="2C74A75E" w:rsidR="00E23029" w:rsidRPr="00E23029" w:rsidRDefault="00E23029" w:rsidP="00E23029">
            <w:pPr>
              <w:jc w:val="center"/>
              <w:rPr>
                <w:rFonts w:ascii="宋体" w:eastAsia="宋体" w:hAnsi="宋体"/>
                <w:bCs/>
                <w:color w:val="000000" w:themeColor="text1"/>
                <w:sz w:val="24"/>
                <w:szCs w:val="24"/>
              </w:rPr>
            </w:pPr>
            <w:r w:rsidRPr="00E23029">
              <w:rPr>
                <w:rFonts w:ascii="宋体" w:eastAsia="宋体" w:hAnsi="宋体" w:hint="eastAsia"/>
                <w:bCs/>
                <w:color w:val="000000" w:themeColor="text1"/>
                <w:sz w:val="24"/>
                <w:szCs w:val="24"/>
              </w:rPr>
              <w:t>40</w:t>
            </w:r>
          </w:p>
        </w:tc>
      </w:tr>
      <w:tr w:rsidR="00E23029" w:rsidRPr="00AE10B6" w14:paraId="012052D1" w14:textId="77777777" w:rsidTr="00E23029">
        <w:trPr>
          <w:jc w:val="center"/>
        </w:trPr>
        <w:tc>
          <w:tcPr>
            <w:tcW w:w="754" w:type="dxa"/>
            <w:shd w:val="clear" w:color="auto" w:fill="auto"/>
            <w:vAlign w:val="center"/>
          </w:tcPr>
          <w:p w14:paraId="62B02869" w14:textId="5015BD45" w:rsidR="00E23029" w:rsidRPr="00E23029" w:rsidRDefault="00E23029" w:rsidP="00E23029">
            <w:pPr>
              <w:jc w:val="center"/>
              <w:rPr>
                <w:rFonts w:ascii="宋体" w:eastAsia="宋体" w:hAnsi="宋体"/>
                <w:color w:val="000000" w:themeColor="text1"/>
                <w:sz w:val="24"/>
                <w:szCs w:val="24"/>
              </w:rPr>
            </w:pPr>
            <w:r>
              <w:rPr>
                <w:rFonts w:ascii="宋体" w:eastAsia="宋体" w:hAnsi="宋体" w:hint="eastAsia"/>
                <w:color w:val="000000" w:themeColor="text1"/>
                <w:sz w:val="24"/>
                <w:szCs w:val="24"/>
              </w:rPr>
              <w:t>7</w:t>
            </w:r>
          </w:p>
        </w:tc>
        <w:tc>
          <w:tcPr>
            <w:tcW w:w="1226" w:type="dxa"/>
            <w:shd w:val="clear" w:color="auto" w:fill="auto"/>
            <w:vAlign w:val="center"/>
          </w:tcPr>
          <w:p w14:paraId="1B0B2195" w14:textId="16030F08" w:rsidR="00E23029" w:rsidRPr="00E23029" w:rsidRDefault="00E23029" w:rsidP="00E23029">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市场营销</w:t>
            </w:r>
          </w:p>
        </w:tc>
        <w:tc>
          <w:tcPr>
            <w:tcW w:w="2126" w:type="dxa"/>
            <w:shd w:val="clear" w:color="auto" w:fill="auto"/>
          </w:tcPr>
          <w:p w14:paraId="15141804" w14:textId="0E645F88" w:rsidR="00E23029" w:rsidRPr="00E23029" w:rsidRDefault="00E23029" w:rsidP="00E23029">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通过教学使学生完整、系统地掌握市场营销学的基本知识体系与研究方法，牢固树立以顾客为中心的市场营销观念，理解顾客满意的真正涵义，掌握</w:t>
            </w:r>
            <w:r w:rsidRPr="00AE10B6">
              <w:rPr>
                <w:rFonts w:ascii="宋体" w:eastAsia="宋体" w:hAnsi="宋体" w:hint="eastAsia"/>
                <w:color w:val="000000" w:themeColor="text1"/>
                <w:sz w:val="24"/>
                <w:szCs w:val="24"/>
              </w:rPr>
              <w:lastRenderedPageBreak/>
              <w:t>市场营销学的基本原理、方法和技巧，学会分析市场，把握市场规律，从而在实践中有效地组织企业的营销活动。</w:t>
            </w:r>
          </w:p>
        </w:tc>
        <w:tc>
          <w:tcPr>
            <w:tcW w:w="2268" w:type="dxa"/>
            <w:shd w:val="clear" w:color="auto" w:fill="auto"/>
          </w:tcPr>
          <w:p w14:paraId="3EE9FE7C" w14:textId="3BB18BAB" w:rsidR="00E23029" w:rsidRPr="00E23029" w:rsidRDefault="00E23029" w:rsidP="00E23029">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lastRenderedPageBreak/>
              <w:t>营销原理、概念以及营销实践计算公式，包括营商环境、去中介化、在线营销调研、责任分散、众包、营销工程、新产品市场预测模型。</w:t>
            </w:r>
          </w:p>
        </w:tc>
        <w:tc>
          <w:tcPr>
            <w:tcW w:w="1993" w:type="dxa"/>
            <w:shd w:val="clear" w:color="auto" w:fill="auto"/>
          </w:tcPr>
          <w:p w14:paraId="31D4BB42" w14:textId="2547FFDB" w:rsidR="00E23029" w:rsidRPr="00E23029" w:rsidRDefault="00E23029" w:rsidP="00E23029">
            <w:pPr>
              <w:ind w:firstLineChars="200" w:firstLine="480"/>
              <w:rPr>
                <w:rFonts w:ascii="宋体" w:eastAsia="宋体" w:hAnsi="宋体"/>
                <w:bCs/>
                <w:color w:val="000000" w:themeColor="text1"/>
                <w:sz w:val="24"/>
                <w:szCs w:val="24"/>
              </w:rPr>
            </w:pPr>
            <w:r w:rsidRPr="00AE10B6">
              <w:rPr>
                <w:rFonts w:ascii="宋体" w:eastAsia="宋体" w:hAnsi="宋体" w:hint="eastAsia"/>
                <w:color w:val="000000" w:themeColor="text1"/>
                <w:sz w:val="24"/>
                <w:szCs w:val="24"/>
              </w:rPr>
              <w:t>在掌握基本理论与方法的基础上，能够正确灵活运用营销的方法和手段，开展产品开发、生产、定价、分销、促销等一系列市场营销活动，分</w:t>
            </w:r>
            <w:r w:rsidRPr="00AE10B6">
              <w:rPr>
                <w:rFonts w:ascii="宋体" w:eastAsia="宋体" w:hAnsi="宋体" w:hint="eastAsia"/>
                <w:color w:val="000000" w:themeColor="text1"/>
                <w:sz w:val="24"/>
                <w:szCs w:val="24"/>
              </w:rPr>
              <w:lastRenderedPageBreak/>
              <w:t>析客户需求，帮助企业有效地加强营销管理，不断更新观念，提高企业经营管理水平。</w:t>
            </w:r>
          </w:p>
        </w:tc>
        <w:tc>
          <w:tcPr>
            <w:tcW w:w="1276" w:type="dxa"/>
            <w:shd w:val="clear" w:color="auto" w:fill="auto"/>
            <w:vAlign w:val="center"/>
          </w:tcPr>
          <w:p w14:paraId="49208F25" w14:textId="562F3B24" w:rsidR="00E23029" w:rsidRPr="00E23029" w:rsidRDefault="00E23029" w:rsidP="00E23029">
            <w:pPr>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80</w:t>
            </w:r>
          </w:p>
        </w:tc>
      </w:tr>
    </w:tbl>
    <w:p w14:paraId="39CB8948" w14:textId="505E6D7E" w:rsidR="00890744" w:rsidRDefault="00890744" w:rsidP="00AE10B6">
      <w:pPr>
        <w:adjustRightInd w:val="0"/>
        <w:snapToGrid w:val="0"/>
        <w:ind w:firstLineChars="196" w:firstLine="470"/>
        <w:outlineLvl w:val="0"/>
        <w:rPr>
          <w:rFonts w:ascii="宋体" w:eastAsia="宋体" w:hAnsi="宋体"/>
          <w:color w:val="000000" w:themeColor="text1"/>
          <w:sz w:val="24"/>
          <w:szCs w:val="24"/>
        </w:rPr>
      </w:pPr>
    </w:p>
    <w:p w14:paraId="2E34906A" w14:textId="15F381E9" w:rsidR="008410E4" w:rsidRPr="00AE10B6" w:rsidRDefault="00653896" w:rsidP="00AE10B6">
      <w:pPr>
        <w:adjustRightInd w:val="0"/>
        <w:snapToGrid w:val="0"/>
        <w:ind w:firstLineChars="196" w:firstLine="470"/>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（三）专业技能课（或一体化课程）</w:t>
      </w:r>
    </w:p>
    <w:p w14:paraId="319500F5" w14:textId="77777777" w:rsidR="008410E4" w:rsidRPr="00AE10B6" w:rsidRDefault="00653896" w:rsidP="00AE10B6">
      <w:pPr>
        <w:adjustRightInd w:val="0"/>
        <w:snapToGrid w:val="0"/>
        <w:ind w:firstLineChars="196" w:firstLine="470"/>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应按专业技能课（或一体化课程）教学改革的要求，准确描述各门课程的课程目标、主要内容和教学要求。</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224"/>
        <w:gridCol w:w="2126"/>
        <w:gridCol w:w="2291"/>
        <w:gridCol w:w="1984"/>
        <w:gridCol w:w="1291"/>
      </w:tblGrid>
      <w:tr w:rsidR="008410E4" w:rsidRPr="00AE10B6" w14:paraId="462AFB65" w14:textId="77777777" w:rsidTr="00653896">
        <w:trPr>
          <w:trHeight w:hRule="exact" w:val="928"/>
          <w:jc w:val="center"/>
        </w:trPr>
        <w:tc>
          <w:tcPr>
            <w:tcW w:w="756" w:type="dxa"/>
            <w:shd w:val="clear" w:color="auto" w:fill="E6E6E6"/>
            <w:vAlign w:val="center"/>
          </w:tcPr>
          <w:p w14:paraId="3C5297A9"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序号</w:t>
            </w:r>
          </w:p>
        </w:tc>
        <w:tc>
          <w:tcPr>
            <w:tcW w:w="1224" w:type="dxa"/>
            <w:shd w:val="clear" w:color="auto" w:fill="E6E6E6"/>
            <w:vAlign w:val="center"/>
          </w:tcPr>
          <w:p w14:paraId="4791145F"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课程名称</w:t>
            </w:r>
          </w:p>
        </w:tc>
        <w:tc>
          <w:tcPr>
            <w:tcW w:w="2126" w:type="dxa"/>
            <w:shd w:val="clear" w:color="auto" w:fill="E6E6E6"/>
            <w:vAlign w:val="center"/>
          </w:tcPr>
          <w:p w14:paraId="23C76285"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课程目标</w:t>
            </w:r>
          </w:p>
        </w:tc>
        <w:tc>
          <w:tcPr>
            <w:tcW w:w="2291" w:type="dxa"/>
            <w:shd w:val="clear" w:color="auto" w:fill="E6E6E6"/>
            <w:vAlign w:val="center"/>
          </w:tcPr>
          <w:p w14:paraId="331B5246"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主要教学内容</w:t>
            </w:r>
          </w:p>
        </w:tc>
        <w:tc>
          <w:tcPr>
            <w:tcW w:w="1984" w:type="dxa"/>
            <w:shd w:val="clear" w:color="auto" w:fill="E6E6E6"/>
            <w:vAlign w:val="center"/>
          </w:tcPr>
          <w:p w14:paraId="3A30059F"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教学要求与建议</w:t>
            </w:r>
          </w:p>
        </w:tc>
        <w:tc>
          <w:tcPr>
            <w:tcW w:w="1291" w:type="dxa"/>
            <w:shd w:val="clear" w:color="auto" w:fill="E6E6E6"/>
            <w:vAlign w:val="center"/>
          </w:tcPr>
          <w:p w14:paraId="5F547575" w14:textId="77777777" w:rsidR="008410E4" w:rsidRPr="00AE10B6" w:rsidRDefault="00653896" w:rsidP="00AE10B6">
            <w:pPr>
              <w:jc w:val="center"/>
              <w:rPr>
                <w:rFonts w:ascii="宋体" w:eastAsia="宋体" w:hAnsi="宋体"/>
                <w:b/>
                <w:color w:val="000000" w:themeColor="text1"/>
                <w:sz w:val="24"/>
                <w:szCs w:val="24"/>
              </w:rPr>
            </w:pPr>
            <w:r w:rsidRPr="00AE10B6">
              <w:rPr>
                <w:rFonts w:ascii="宋体" w:eastAsia="宋体" w:hAnsi="宋体"/>
                <w:b/>
                <w:color w:val="000000" w:themeColor="text1"/>
                <w:sz w:val="24"/>
                <w:szCs w:val="24"/>
              </w:rPr>
              <w:t>参考学时</w:t>
            </w:r>
          </w:p>
        </w:tc>
      </w:tr>
      <w:tr w:rsidR="00653896" w:rsidRPr="00AE10B6" w14:paraId="47867EAE" w14:textId="77777777" w:rsidTr="00653896">
        <w:trPr>
          <w:jc w:val="center"/>
        </w:trPr>
        <w:tc>
          <w:tcPr>
            <w:tcW w:w="756" w:type="dxa"/>
            <w:vAlign w:val="center"/>
          </w:tcPr>
          <w:p w14:paraId="79FB2F20"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1224" w:type="dxa"/>
            <w:vAlign w:val="center"/>
          </w:tcPr>
          <w:p w14:paraId="344BCBDF" w14:textId="77777777" w:rsidR="00653896" w:rsidRPr="00AE10B6" w:rsidRDefault="00653896" w:rsidP="00AE10B6">
            <w:pPr>
              <w:widowControl/>
              <w:jc w:val="center"/>
              <w:textAlignment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网店美工</w:t>
            </w:r>
          </w:p>
        </w:tc>
        <w:tc>
          <w:tcPr>
            <w:tcW w:w="2126" w:type="dxa"/>
          </w:tcPr>
          <w:p w14:paraId="5AD8FD8E"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通过对该课程的教学，使学生系统学习网店美工设计之“道”“器”“术”三个层面的知识体系，</w:t>
            </w:r>
            <w:r w:rsidRPr="00AE10B6">
              <w:rPr>
                <w:rFonts w:ascii="宋体" w:eastAsia="宋体" w:hAnsi="宋体" w:hint="eastAsia"/>
                <w:color w:val="000000" w:themeColor="text1"/>
                <w:sz w:val="24"/>
                <w:szCs w:val="24"/>
              </w:rPr>
              <w:t>培养学生</w:t>
            </w:r>
            <w:r w:rsidRPr="00AE10B6">
              <w:rPr>
                <w:rFonts w:ascii="宋体" w:eastAsia="宋体" w:hAnsi="宋体"/>
                <w:color w:val="000000" w:themeColor="text1"/>
                <w:sz w:val="24"/>
                <w:szCs w:val="24"/>
              </w:rPr>
              <w:t>图形图像处理</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图文设计能力，详情页的设计思路及网店的装修设计等能力。</w:t>
            </w:r>
          </w:p>
        </w:tc>
        <w:tc>
          <w:tcPr>
            <w:tcW w:w="2291" w:type="dxa"/>
          </w:tcPr>
          <w:p w14:paraId="51841EBB"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通过理实一体化的教学，使学生深入理解网店视觉营销基础知识。掌握网店布局、文案视觉、商品主图设计和视觉营销数据化等职业能力。</w:t>
            </w:r>
          </w:p>
        </w:tc>
        <w:tc>
          <w:tcPr>
            <w:tcW w:w="1984" w:type="dxa"/>
          </w:tcPr>
          <w:p w14:paraId="549BC639"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通过本课程的学习，使学生了解网店美工必须掌握的实操技能，并以工作流程为导向，培养学生对文字、图像、颜色搭配等的处理能力。</w:t>
            </w:r>
          </w:p>
        </w:tc>
        <w:tc>
          <w:tcPr>
            <w:tcW w:w="1291" w:type="dxa"/>
            <w:vAlign w:val="center"/>
          </w:tcPr>
          <w:p w14:paraId="77104DD3"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120</w:t>
            </w:r>
          </w:p>
        </w:tc>
      </w:tr>
      <w:tr w:rsidR="00653896" w:rsidRPr="00AE10B6" w14:paraId="37DBE13C" w14:textId="77777777" w:rsidTr="00653896">
        <w:trPr>
          <w:jc w:val="center"/>
        </w:trPr>
        <w:tc>
          <w:tcPr>
            <w:tcW w:w="756" w:type="dxa"/>
            <w:vAlign w:val="center"/>
          </w:tcPr>
          <w:p w14:paraId="0DB6A9C3"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1224" w:type="dxa"/>
            <w:vAlign w:val="center"/>
          </w:tcPr>
          <w:p w14:paraId="339B5B6F" w14:textId="77777777" w:rsidR="00653896" w:rsidRPr="00AE10B6" w:rsidRDefault="00653896" w:rsidP="00AE10B6">
            <w:pPr>
              <w:widowControl/>
              <w:jc w:val="center"/>
              <w:textAlignment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新媒体文案写作</w:t>
            </w:r>
          </w:p>
        </w:tc>
        <w:tc>
          <w:tcPr>
            <w:tcW w:w="2126" w:type="dxa"/>
          </w:tcPr>
          <w:p w14:paraId="6A0F70A3"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新媒体文案的类型、特点和写作定位</w:t>
            </w:r>
            <w:r w:rsidRPr="00AE10B6">
              <w:rPr>
                <w:rFonts w:ascii="宋体" w:eastAsia="宋体" w:hAnsi="宋体" w:hint="eastAsia"/>
                <w:color w:val="000000" w:themeColor="text1"/>
                <w:sz w:val="24"/>
                <w:szCs w:val="24"/>
              </w:rPr>
              <w:t>，了解</w:t>
            </w:r>
            <w:r w:rsidRPr="00AE10B6">
              <w:rPr>
                <w:rFonts w:ascii="宋体" w:eastAsia="宋体" w:hAnsi="宋体"/>
                <w:color w:val="000000" w:themeColor="text1"/>
                <w:sz w:val="24"/>
                <w:szCs w:val="24"/>
              </w:rPr>
              <w:t>新媒体文案相关岗位的一般性要求，</w:t>
            </w:r>
            <w:r w:rsidRPr="00AE10B6">
              <w:rPr>
                <w:rFonts w:ascii="宋体" w:eastAsia="宋体" w:hAnsi="宋体" w:hint="eastAsia"/>
                <w:color w:val="000000" w:themeColor="text1"/>
                <w:sz w:val="24"/>
                <w:szCs w:val="24"/>
              </w:rPr>
              <w:t>理解</w:t>
            </w:r>
            <w:r w:rsidRPr="00AE10B6">
              <w:rPr>
                <w:rFonts w:ascii="宋体" w:eastAsia="宋体" w:hAnsi="宋体"/>
                <w:color w:val="000000" w:themeColor="text1"/>
                <w:sz w:val="24"/>
                <w:szCs w:val="24"/>
              </w:rPr>
              <w:t>新媒体文案的传播模式、创作技巧，常见新媒体平台的文案写</w:t>
            </w:r>
            <w:r w:rsidRPr="00AE10B6">
              <w:rPr>
                <w:rFonts w:ascii="宋体" w:eastAsia="宋体" w:hAnsi="宋体"/>
                <w:color w:val="000000" w:themeColor="text1"/>
                <w:sz w:val="24"/>
                <w:szCs w:val="24"/>
              </w:rPr>
              <w:lastRenderedPageBreak/>
              <w:t>作策略，以及常见的新媒体文案类型及写作要求</w:t>
            </w:r>
            <w:r w:rsidRPr="00AE10B6">
              <w:rPr>
                <w:rFonts w:ascii="宋体" w:eastAsia="宋体" w:hAnsi="宋体" w:hint="eastAsia"/>
                <w:color w:val="000000" w:themeColor="text1"/>
                <w:sz w:val="24"/>
                <w:szCs w:val="24"/>
              </w:rPr>
              <w:t>。</w:t>
            </w:r>
          </w:p>
        </w:tc>
        <w:tc>
          <w:tcPr>
            <w:tcW w:w="2291" w:type="dxa"/>
          </w:tcPr>
          <w:p w14:paraId="6D6109B5"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lastRenderedPageBreak/>
              <w:t>新媒体文案的类型、特点和写作定位</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新媒体文案相关岗位的一般性要求，新媒体文案的传播模式、创作技巧，常见新媒体平台的文案写作策略，以及常见的新媒体文案类</w:t>
            </w:r>
            <w:r w:rsidRPr="00AE10B6">
              <w:rPr>
                <w:rFonts w:ascii="宋体" w:eastAsia="宋体" w:hAnsi="宋体"/>
                <w:color w:val="000000" w:themeColor="text1"/>
                <w:sz w:val="24"/>
                <w:szCs w:val="24"/>
              </w:rPr>
              <w:lastRenderedPageBreak/>
              <w:t>型及写作要求</w:t>
            </w:r>
            <w:r w:rsidRPr="00AE10B6">
              <w:rPr>
                <w:rFonts w:ascii="宋体" w:eastAsia="宋体" w:hAnsi="宋体" w:hint="eastAsia"/>
                <w:color w:val="000000" w:themeColor="text1"/>
                <w:sz w:val="24"/>
                <w:szCs w:val="24"/>
              </w:rPr>
              <w:t>。</w:t>
            </w:r>
          </w:p>
        </w:tc>
        <w:tc>
          <w:tcPr>
            <w:tcW w:w="1984" w:type="dxa"/>
          </w:tcPr>
          <w:p w14:paraId="3EBE658E" w14:textId="6AB72328" w:rsidR="00890744" w:rsidRPr="00AE10B6" w:rsidRDefault="00653896" w:rsidP="00BE073B">
            <w:pPr>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课程内容组织重点突出对目标职业能力的训练，理论知识的选取则紧紧围绕工作任务完成的需要来进行，既要满足中职教育对职业技能要</w:t>
            </w:r>
            <w:r w:rsidRPr="00AE10B6">
              <w:rPr>
                <w:rFonts w:ascii="宋体" w:eastAsia="宋体" w:hAnsi="宋体" w:hint="eastAsia"/>
                <w:bCs/>
                <w:color w:val="000000" w:themeColor="text1"/>
                <w:sz w:val="24"/>
                <w:szCs w:val="24"/>
              </w:rPr>
              <w:lastRenderedPageBreak/>
              <w:t>求，又要考虑兼顾相关理论知识学习，还要兼顾相关职业资格证书考证所需知识与技能的学习。</w:t>
            </w:r>
          </w:p>
        </w:tc>
        <w:tc>
          <w:tcPr>
            <w:tcW w:w="1291" w:type="dxa"/>
            <w:vAlign w:val="center"/>
          </w:tcPr>
          <w:p w14:paraId="294ADBB8"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40</w:t>
            </w:r>
          </w:p>
        </w:tc>
      </w:tr>
      <w:tr w:rsidR="00653896" w:rsidRPr="00AE10B6" w14:paraId="2F8961E8" w14:textId="77777777" w:rsidTr="00653896">
        <w:trPr>
          <w:jc w:val="center"/>
        </w:trPr>
        <w:tc>
          <w:tcPr>
            <w:tcW w:w="756" w:type="dxa"/>
            <w:vAlign w:val="center"/>
          </w:tcPr>
          <w:p w14:paraId="095C87E7" w14:textId="6C989E39"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w:t>
            </w:r>
          </w:p>
        </w:tc>
        <w:tc>
          <w:tcPr>
            <w:tcW w:w="1224" w:type="dxa"/>
            <w:vAlign w:val="center"/>
          </w:tcPr>
          <w:p w14:paraId="3DD658DF" w14:textId="17D4E0F5" w:rsidR="00653896" w:rsidRPr="00AE10B6" w:rsidRDefault="00653896" w:rsidP="00AE10B6">
            <w:pPr>
              <w:widowControl/>
              <w:jc w:val="center"/>
              <w:textAlignment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网上开店</w:t>
            </w:r>
          </w:p>
        </w:tc>
        <w:tc>
          <w:tcPr>
            <w:tcW w:w="2126" w:type="dxa"/>
          </w:tcPr>
          <w:p w14:paraId="631C4671" w14:textId="637552C5" w:rsidR="00A22846" w:rsidRPr="00812BEE" w:rsidRDefault="00653896" w:rsidP="00812BEE">
            <w:pPr>
              <w:ind w:firstLineChars="200" w:firstLine="480"/>
              <w:rPr>
                <w:rFonts w:ascii="宋体" w:eastAsia="宋体" w:hAnsi="宋体"/>
                <w:bCs/>
                <w:color w:val="000000" w:themeColor="text1"/>
                <w:sz w:val="24"/>
                <w:szCs w:val="24"/>
              </w:rPr>
            </w:pPr>
            <w:r w:rsidRPr="00AE10B6">
              <w:rPr>
                <w:rFonts w:ascii="宋体" w:eastAsia="宋体" w:hAnsi="宋体" w:hint="eastAsia"/>
                <w:color w:val="000000" w:themeColor="text1"/>
                <w:sz w:val="24"/>
                <w:szCs w:val="24"/>
              </w:rPr>
              <w:t>培养具备网上开店技能的高素质人才。能进行市场调研及店铺定位、开设网店、进行店铺装修、日常管理、店铺推广。</w:t>
            </w:r>
            <w:r w:rsidR="00331AAA" w:rsidRPr="00AE10B6">
              <w:rPr>
                <w:rFonts w:ascii="宋体" w:eastAsia="宋体" w:hAnsi="宋体" w:hint="eastAsia"/>
                <w:bCs/>
                <w:color w:val="000000" w:themeColor="text1"/>
                <w:sz w:val="24"/>
                <w:szCs w:val="24"/>
              </w:rPr>
              <w:t>培养具有良好的职业素养和勤奋工作的基本素质。培养学生的诚信意识。</w:t>
            </w:r>
          </w:p>
        </w:tc>
        <w:tc>
          <w:tcPr>
            <w:tcW w:w="2291" w:type="dxa"/>
          </w:tcPr>
          <w:p w14:paraId="4EC73850" w14:textId="45FE64BF" w:rsidR="00653896" w:rsidRPr="00AE10B6" w:rsidRDefault="00812BEE" w:rsidP="00AE10B6">
            <w:pPr>
              <w:ind w:firstLineChars="200" w:firstLine="480"/>
              <w:rPr>
                <w:rFonts w:ascii="宋体" w:eastAsia="宋体" w:hAnsi="宋体"/>
                <w:color w:val="000000" w:themeColor="text1"/>
                <w:sz w:val="24"/>
                <w:szCs w:val="24"/>
              </w:rPr>
            </w:pPr>
            <w:r>
              <w:rPr>
                <w:rFonts w:ascii="宋体" w:eastAsia="宋体" w:hAnsi="宋体" w:hint="eastAsia"/>
                <w:noProof/>
                <w:color w:val="000000" w:themeColor="text1"/>
                <w:sz w:val="24"/>
                <w:szCs w:val="24"/>
              </w:rPr>
              <mc:AlternateContent>
                <mc:Choice Requires="wps">
                  <w:drawing>
                    <wp:anchor distT="0" distB="0" distL="114300" distR="114300" simplePos="0" relativeHeight="251667968" behindDoc="0" locked="0" layoutInCell="1" allowOverlap="1" wp14:anchorId="196DA576" wp14:editId="37F11713">
                      <wp:simplePos x="0" y="0"/>
                      <wp:positionH relativeFrom="column">
                        <wp:posOffset>-2628265</wp:posOffset>
                      </wp:positionH>
                      <wp:positionV relativeFrom="paragraph">
                        <wp:posOffset>3069366</wp:posOffset>
                      </wp:positionV>
                      <wp:extent cx="6066790" cy="4260028"/>
                      <wp:effectExtent l="25400" t="25400" r="41910" b="33020"/>
                      <wp:wrapNone/>
                      <wp:docPr id="4" name="文本框 4"/>
                      <wp:cNvGraphicFramePr/>
                      <a:graphic xmlns:a="http://schemas.openxmlformats.org/drawingml/2006/main">
                        <a:graphicData uri="http://schemas.microsoft.com/office/word/2010/wordprocessingShape">
                          <wps:wsp>
                            <wps:cNvSpPr txBox="1"/>
                            <wps:spPr>
                              <a:xfrm>
                                <a:off x="0" y="0"/>
                                <a:ext cx="6066790" cy="4260028"/>
                              </a:xfrm>
                              <a:prstGeom prst="rect">
                                <a:avLst/>
                              </a:prstGeom>
                              <a:noFill/>
                              <a:ln w="57150">
                                <a:solidFill>
                                  <a:srgbClr val="C00000"/>
                                </a:solidFill>
                              </a:ln>
                            </wps:spPr>
                            <wps:txbx>
                              <w:txbxContent>
                                <w:p w14:paraId="7940DFB1" w14:textId="77777777" w:rsidR="00812BEE" w:rsidRDefault="00812B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DA576" id="_x0000_t202" coordsize="21600,21600" o:spt="202" path="m,l,21600r21600,l21600,xe">
                      <v:stroke joinstyle="miter"/>
                      <v:path gradientshapeok="t" o:connecttype="rect"/>
                    </v:shapetype>
                    <v:shape id="文本框 4" o:spid="_x0000_s1026" type="#_x0000_t202" style="position:absolute;left:0;text-align:left;margin-left:-206.95pt;margin-top:241.7pt;width:477.7pt;height:335.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" filled="f" strokecolor="#c00000" strokeweight="4.5pt">
                      <v:textbox>
                        <w:txbxContent>
                          <w:p w14:paraId="7940DFB1" w14:textId="77777777" w:rsidR="00812BEE" w:rsidRDefault="00812BEE"/>
                        </w:txbxContent>
                      </v:textbox>
                    </v:shape>
                  </w:pict>
                </mc:Fallback>
              </mc:AlternateContent>
            </w:r>
            <w:r w:rsidR="00653896" w:rsidRPr="00AE10B6">
              <w:rPr>
                <w:rFonts w:ascii="宋体" w:eastAsia="宋体" w:hAnsi="宋体" w:hint="eastAsia"/>
                <w:color w:val="000000" w:themeColor="text1"/>
                <w:sz w:val="24"/>
                <w:szCs w:val="24"/>
              </w:rPr>
              <w:t>店铺策划、店铺开设、店铺管理、店铺推广的流程设计.</w:t>
            </w:r>
          </w:p>
        </w:tc>
        <w:tc>
          <w:tcPr>
            <w:tcW w:w="1984" w:type="dxa"/>
          </w:tcPr>
          <w:p w14:paraId="4BC8380B" w14:textId="11B8A8CE" w:rsidR="00653896" w:rsidRPr="00AE10B6" w:rsidRDefault="00653896" w:rsidP="00AE10B6">
            <w:pPr>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培养学生的创业意识。培养创新思维和灵活运用知识的能力。培养具有团队协作精神。培养具有认真、自主学习的能力。培养分析问题、解决问题的能力。</w:t>
            </w:r>
          </w:p>
        </w:tc>
        <w:tc>
          <w:tcPr>
            <w:tcW w:w="1291" w:type="dxa"/>
            <w:vAlign w:val="center"/>
          </w:tcPr>
          <w:p w14:paraId="5B1AD5D0" w14:textId="6C9EDE84"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E23029" w:rsidRPr="00AE10B6" w14:paraId="41A2D578" w14:textId="77777777" w:rsidTr="00653896">
        <w:trPr>
          <w:jc w:val="center"/>
        </w:trPr>
        <w:tc>
          <w:tcPr>
            <w:tcW w:w="756" w:type="dxa"/>
            <w:vAlign w:val="center"/>
          </w:tcPr>
          <w:p w14:paraId="447DD6D9" w14:textId="07FC1992" w:rsidR="00E23029" w:rsidRPr="00AE10B6" w:rsidRDefault="00E23029" w:rsidP="00E23029">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w:t>
            </w:r>
          </w:p>
        </w:tc>
        <w:tc>
          <w:tcPr>
            <w:tcW w:w="1224" w:type="dxa"/>
            <w:vAlign w:val="center"/>
          </w:tcPr>
          <w:p w14:paraId="2AA82D4F" w14:textId="4CDDF67A" w:rsidR="00E23029" w:rsidRPr="00E23029" w:rsidRDefault="00E23029" w:rsidP="00E23029">
            <w:pPr>
              <w:widowControl/>
              <w:jc w:val="center"/>
              <w:textAlignment w:val="center"/>
              <w:rPr>
                <w:rFonts w:ascii="宋体" w:eastAsia="宋体" w:hAnsi="宋体"/>
                <w:color w:val="000000" w:themeColor="text1"/>
                <w:sz w:val="24"/>
                <w:szCs w:val="24"/>
                <w:highlight w:val="yellow"/>
              </w:rPr>
            </w:pPr>
            <w:r w:rsidRPr="00AE10B6">
              <w:rPr>
                <w:rFonts w:ascii="宋体" w:eastAsia="宋体" w:hAnsi="宋体" w:hint="eastAsia"/>
                <w:color w:val="000000" w:themeColor="text1"/>
                <w:sz w:val="24"/>
                <w:szCs w:val="24"/>
              </w:rPr>
              <w:t>直播电商运营</w:t>
            </w:r>
          </w:p>
        </w:tc>
        <w:tc>
          <w:tcPr>
            <w:tcW w:w="2126" w:type="dxa"/>
          </w:tcPr>
          <w:p w14:paraId="10DEE773" w14:textId="4874DAE5" w:rsidR="00E23029" w:rsidRPr="00E23029" w:rsidRDefault="00E23029" w:rsidP="00E23029">
            <w:pPr>
              <w:pStyle w:val="a9"/>
              <w:adjustRightInd w:val="0"/>
              <w:spacing w:before="0" w:beforeAutospacing="0" w:after="0" w:afterAutospacing="0"/>
              <w:ind w:firstLineChars="200" w:firstLine="480"/>
              <w:jc w:val="both"/>
              <w:rPr>
                <w:rFonts w:cs="Times New Roman"/>
                <w:color w:val="000000" w:themeColor="text1"/>
                <w:kern w:val="2"/>
                <w:highlight w:val="yellow"/>
              </w:rPr>
            </w:pPr>
            <w:r w:rsidRPr="00AE10B6">
              <w:rPr>
                <w:rFonts w:hint="eastAsia"/>
                <w:color w:val="000000" w:themeColor="text1"/>
              </w:rPr>
              <w:t>主要用来培养掌握直播营销技巧的高级技能人才，培养具有丰富的视野和扎实的知识基础，掌握直播营销的相关技术，具有较强的实践能力和创新精神，具备较强的语言表达、文案写作能力、直播平台运营及直播间设备操作技能的直播营销人员。</w:t>
            </w:r>
          </w:p>
        </w:tc>
        <w:tc>
          <w:tcPr>
            <w:tcW w:w="2291" w:type="dxa"/>
          </w:tcPr>
          <w:p w14:paraId="5261DFA6" w14:textId="5EBDB3B7" w:rsidR="00E23029" w:rsidRPr="00E23029" w:rsidRDefault="00E23029" w:rsidP="00E23029">
            <w:pPr>
              <w:pStyle w:val="a9"/>
              <w:adjustRightInd w:val="0"/>
              <w:spacing w:before="0" w:beforeAutospacing="0" w:after="0" w:afterAutospacing="0"/>
              <w:ind w:firstLineChars="200" w:firstLine="480"/>
              <w:jc w:val="both"/>
              <w:rPr>
                <w:rFonts w:cs="Times New Roman"/>
                <w:color w:val="000000" w:themeColor="text1"/>
                <w:kern w:val="2"/>
                <w:highlight w:val="yellow"/>
              </w:rPr>
            </w:pPr>
            <w:r w:rsidRPr="00AE10B6">
              <w:rPr>
                <w:rFonts w:hint="eastAsia"/>
                <w:color w:val="000000" w:themeColor="text1"/>
              </w:rPr>
              <w:t>掌握直播营销的平台选择、团队构建、主播打造、策划与筹备、商品规划，直播前的引流预告，直播营销的话术设计、直播间的氛围管理方法、直播间的商品介绍、直播间的促销设计、直播间的用户管理，直播结束后的复盘方法。能够全方位、多角度地介绍了直播营销过程中每一个环节的知识点和操作技巧。</w:t>
            </w:r>
          </w:p>
        </w:tc>
        <w:tc>
          <w:tcPr>
            <w:tcW w:w="1984" w:type="dxa"/>
          </w:tcPr>
          <w:p w14:paraId="0FCDB7FA" w14:textId="27E8BC06" w:rsidR="00E23029" w:rsidRPr="00E23029" w:rsidRDefault="00E23029" w:rsidP="00E23029">
            <w:pPr>
              <w:ind w:firstLineChars="200" w:firstLine="480"/>
              <w:rPr>
                <w:rFonts w:ascii="宋体" w:eastAsia="宋体" w:hAnsi="宋体"/>
                <w:color w:val="000000" w:themeColor="text1"/>
                <w:sz w:val="24"/>
                <w:szCs w:val="24"/>
                <w:highlight w:val="yellow"/>
              </w:rPr>
            </w:pPr>
            <w:r w:rsidRPr="00AE10B6">
              <w:rPr>
                <w:rFonts w:ascii="宋体" w:eastAsia="宋体" w:hAnsi="宋体" w:hint="eastAsia"/>
                <w:color w:val="000000" w:themeColor="text1"/>
                <w:sz w:val="24"/>
                <w:szCs w:val="24"/>
              </w:rPr>
              <w:t>从直播平台选择、团队构建、主播打造、策划与筹备、商品规划等方面工作，到直播营销的引流预告、话术设计、直播间的氛围管理方法、直播间的商品介绍、直播间的促销设计、直播间的用户管理，以及直播结束后的复盘方法等具体实践方法。</w:t>
            </w:r>
          </w:p>
        </w:tc>
        <w:tc>
          <w:tcPr>
            <w:tcW w:w="1291" w:type="dxa"/>
            <w:vAlign w:val="center"/>
          </w:tcPr>
          <w:p w14:paraId="6217AF09" w14:textId="543BE528" w:rsidR="00E23029" w:rsidRPr="00E23029" w:rsidRDefault="00E23029" w:rsidP="00E23029">
            <w:pPr>
              <w:adjustRightInd w:val="0"/>
              <w:snapToGrid w:val="0"/>
              <w:jc w:val="center"/>
              <w:rPr>
                <w:rFonts w:ascii="宋体" w:eastAsia="宋体" w:hAnsi="宋体"/>
                <w:bCs/>
                <w:color w:val="000000" w:themeColor="text1"/>
                <w:sz w:val="24"/>
                <w:szCs w:val="24"/>
                <w:highlight w:val="yellow"/>
              </w:rPr>
            </w:pPr>
            <w:r w:rsidRPr="00AE10B6">
              <w:rPr>
                <w:rFonts w:ascii="宋体" w:eastAsia="宋体" w:hAnsi="宋体" w:hint="eastAsia"/>
                <w:bCs/>
                <w:color w:val="000000" w:themeColor="text1"/>
                <w:sz w:val="24"/>
                <w:szCs w:val="24"/>
              </w:rPr>
              <w:t>8</w:t>
            </w:r>
            <w:r w:rsidRPr="00AE10B6">
              <w:rPr>
                <w:rFonts w:ascii="宋体" w:eastAsia="宋体" w:hAnsi="宋体"/>
                <w:bCs/>
                <w:color w:val="000000" w:themeColor="text1"/>
                <w:sz w:val="24"/>
                <w:szCs w:val="24"/>
              </w:rPr>
              <w:t>0</w:t>
            </w:r>
          </w:p>
        </w:tc>
      </w:tr>
      <w:tr w:rsidR="00653896" w:rsidRPr="00AE10B6" w14:paraId="1CFD6AD0" w14:textId="77777777" w:rsidTr="00653896">
        <w:trPr>
          <w:jc w:val="center"/>
        </w:trPr>
        <w:tc>
          <w:tcPr>
            <w:tcW w:w="756" w:type="dxa"/>
            <w:vAlign w:val="center"/>
          </w:tcPr>
          <w:p w14:paraId="1EE43756"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5</w:t>
            </w:r>
          </w:p>
        </w:tc>
        <w:tc>
          <w:tcPr>
            <w:tcW w:w="1224" w:type="dxa"/>
            <w:vAlign w:val="center"/>
          </w:tcPr>
          <w:p w14:paraId="342B9072" w14:textId="77777777" w:rsidR="00653896" w:rsidRPr="00AE10B6" w:rsidRDefault="00653896" w:rsidP="00AE10B6">
            <w:pPr>
              <w:adjustRightInd w:val="0"/>
              <w:snapToGrid w:val="0"/>
              <w:jc w:val="center"/>
              <w:rPr>
                <w:rFonts w:ascii="宋体" w:eastAsia="宋体" w:hAnsi="宋体"/>
                <w:bCs/>
                <w:color w:val="000000" w:themeColor="text1"/>
                <w:kern w:val="0"/>
                <w:sz w:val="24"/>
                <w:szCs w:val="24"/>
              </w:rPr>
            </w:pPr>
            <w:r w:rsidRPr="00AE10B6">
              <w:rPr>
                <w:rFonts w:ascii="宋体" w:eastAsia="宋体" w:hAnsi="宋体" w:hint="eastAsia"/>
                <w:color w:val="000000" w:themeColor="text1"/>
                <w:sz w:val="24"/>
                <w:szCs w:val="24"/>
              </w:rPr>
              <w:t>整店运营规划</w:t>
            </w:r>
          </w:p>
        </w:tc>
        <w:tc>
          <w:tcPr>
            <w:tcW w:w="2126" w:type="dxa"/>
          </w:tcPr>
          <w:p w14:paraId="065133B8" w14:textId="2B2D0E01"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通过课程学习，使学生掌握从店铺策划、店铺开设、店铺管理、店铺推广的流程设计教学内容，该课程的学习强调实战化，对于提升学生的网店运营能力等实际工作技能重要的意义。</w:t>
            </w:r>
          </w:p>
        </w:tc>
        <w:tc>
          <w:tcPr>
            <w:tcW w:w="2291" w:type="dxa"/>
          </w:tcPr>
          <w:p w14:paraId="7439C633"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店铺策划、店铺开设、店铺管理、店铺推广的流程设计</w:t>
            </w:r>
          </w:p>
        </w:tc>
        <w:tc>
          <w:tcPr>
            <w:tcW w:w="1984" w:type="dxa"/>
          </w:tcPr>
          <w:p w14:paraId="677580BF" w14:textId="77777777" w:rsidR="00653896" w:rsidRPr="00AE10B6" w:rsidRDefault="00653896" w:rsidP="00AE10B6">
            <w:pPr>
              <w:ind w:firstLineChars="200" w:firstLine="480"/>
              <w:rPr>
                <w:rFonts w:ascii="宋体" w:eastAsia="宋体" w:hAnsi="宋体"/>
                <w:bCs/>
                <w:color w:val="000000" w:themeColor="text1"/>
                <w:sz w:val="24"/>
                <w:szCs w:val="24"/>
              </w:rPr>
            </w:pPr>
            <w:r w:rsidRPr="00AE10B6">
              <w:rPr>
                <w:rFonts w:ascii="宋体" w:eastAsia="宋体" w:hAnsi="宋体" w:hint="eastAsia"/>
                <w:color w:val="000000" w:themeColor="text1"/>
                <w:sz w:val="24"/>
                <w:szCs w:val="24"/>
              </w:rPr>
              <w:t>建立合理的教学评估体系，学习效果的评价采取过程评价与结果评价相结合,综合评价学生能力。</w:t>
            </w:r>
          </w:p>
        </w:tc>
        <w:tc>
          <w:tcPr>
            <w:tcW w:w="1291" w:type="dxa"/>
            <w:vAlign w:val="center"/>
          </w:tcPr>
          <w:p w14:paraId="21D900B9"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40</w:t>
            </w:r>
          </w:p>
        </w:tc>
      </w:tr>
      <w:tr w:rsidR="00653896" w:rsidRPr="00AE10B6" w14:paraId="7C8E45A0" w14:textId="77777777" w:rsidTr="00653896">
        <w:trPr>
          <w:jc w:val="center"/>
        </w:trPr>
        <w:tc>
          <w:tcPr>
            <w:tcW w:w="756" w:type="dxa"/>
            <w:vAlign w:val="center"/>
          </w:tcPr>
          <w:p w14:paraId="40F76A7B"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6</w:t>
            </w:r>
          </w:p>
        </w:tc>
        <w:tc>
          <w:tcPr>
            <w:tcW w:w="1224" w:type="dxa"/>
            <w:vAlign w:val="center"/>
          </w:tcPr>
          <w:p w14:paraId="6EBCBE02"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商品学</w:t>
            </w:r>
          </w:p>
        </w:tc>
        <w:tc>
          <w:tcPr>
            <w:tcW w:w="2126" w:type="dxa"/>
          </w:tcPr>
          <w:p w14:paraId="59D23DF3"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通过本课程的学习，使学生初步掌握商品学的基础理论、基本知识和基本技能，为学好各门专业课以及从事经营管理工作奠定基础。</w:t>
            </w:r>
          </w:p>
        </w:tc>
        <w:tc>
          <w:tcPr>
            <w:tcW w:w="2291" w:type="dxa"/>
          </w:tcPr>
          <w:p w14:paraId="719F6A6B"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商品概述、商品质量、商品分类、商品代码、商品属性、商品标准、商品认证、商品检验、商品包装、商品养护</w:t>
            </w:r>
          </w:p>
        </w:tc>
        <w:tc>
          <w:tcPr>
            <w:tcW w:w="1984" w:type="dxa"/>
          </w:tcPr>
          <w:p w14:paraId="0BC26E3B" w14:textId="77777777" w:rsidR="00653896" w:rsidRPr="00AE10B6" w:rsidRDefault="00653896" w:rsidP="00AE10B6">
            <w:pPr>
              <w:ind w:firstLineChars="200" w:firstLine="480"/>
              <w:rPr>
                <w:rFonts w:ascii="宋体" w:eastAsia="宋体" w:hAnsi="宋体"/>
                <w:bCs/>
                <w:color w:val="000000" w:themeColor="text1"/>
                <w:sz w:val="24"/>
                <w:szCs w:val="24"/>
              </w:rPr>
            </w:pPr>
            <w:r w:rsidRPr="00AE10B6">
              <w:rPr>
                <w:rFonts w:ascii="宋体" w:eastAsia="宋体" w:hAnsi="宋体" w:hint="eastAsia"/>
                <w:color w:val="000000" w:themeColor="text1"/>
                <w:sz w:val="24"/>
                <w:szCs w:val="24"/>
              </w:rPr>
              <w:t>课程内容组织重点突出对目标职业能力的训练，理论知识的选取则紧紧围绕工作任务完成的需要来进行，既要满足中职教育对职业技能要求，又要考虑兼顾相关理论知识学习，还要兼顾相关职业资格证书考证所需知识与技能的学习。</w:t>
            </w:r>
          </w:p>
        </w:tc>
        <w:tc>
          <w:tcPr>
            <w:tcW w:w="1291" w:type="dxa"/>
            <w:vAlign w:val="center"/>
          </w:tcPr>
          <w:p w14:paraId="3D0B7B84"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40</w:t>
            </w:r>
          </w:p>
        </w:tc>
      </w:tr>
      <w:tr w:rsidR="00653896" w:rsidRPr="00AE10B6" w14:paraId="03F2E7F2" w14:textId="77777777" w:rsidTr="00653896">
        <w:trPr>
          <w:jc w:val="center"/>
        </w:trPr>
        <w:tc>
          <w:tcPr>
            <w:tcW w:w="756" w:type="dxa"/>
            <w:vAlign w:val="center"/>
          </w:tcPr>
          <w:p w14:paraId="791200AF"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7</w:t>
            </w:r>
          </w:p>
        </w:tc>
        <w:tc>
          <w:tcPr>
            <w:tcW w:w="1224" w:type="dxa"/>
            <w:vAlign w:val="center"/>
          </w:tcPr>
          <w:p w14:paraId="42B139A0"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摄像及影视后期处理</w:t>
            </w:r>
          </w:p>
        </w:tc>
        <w:tc>
          <w:tcPr>
            <w:tcW w:w="2126" w:type="dxa"/>
          </w:tcPr>
          <w:p w14:paraId="23FC994D" w14:textId="666BE9A3"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本课程的教学目的在于通过理论学习和拍摄实践。本课程教学过程中围绕不同题材的影视作品和不同类别的摄影技法进行综合</w:t>
            </w:r>
            <w:r w:rsidRPr="00AE10B6">
              <w:rPr>
                <w:rFonts w:ascii="宋体" w:eastAsia="宋体" w:hAnsi="宋体" w:hint="eastAsia"/>
                <w:color w:val="000000" w:themeColor="text1"/>
                <w:sz w:val="24"/>
                <w:szCs w:val="24"/>
              </w:rPr>
              <w:lastRenderedPageBreak/>
              <w:t>性的实训，开展小组形式的实践作品创作活动，使学生能够独立进行各种不同题材、不同类别影像作品的创作，创造性地完成课程结业时的作品。</w:t>
            </w:r>
          </w:p>
        </w:tc>
        <w:tc>
          <w:tcPr>
            <w:tcW w:w="2291" w:type="dxa"/>
          </w:tcPr>
          <w:p w14:paraId="2C91E136"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shd w:val="clear" w:color="auto" w:fill="FFFFFF"/>
              </w:rPr>
              <w:lastRenderedPageBreak/>
              <w:t>摄像概述、摄像器材的结构与操作、摄像拍摄技法、摄像的后期处理.</w:t>
            </w:r>
          </w:p>
        </w:tc>
        <w:tc>
          <w:tcPr>
            <w:tcW w:w="1984" w:type="dxa"/>
          </w:tcPr>
          <w:p w14:paraId="73799DF8"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要求学生通过学习，掌握照相机、摄像机的原理、设置与使用方法，掌握图片摄影和电视摄像创作所需的基础理论和一般技</w:t>
            </w:r>
            <w:r w:rsidRPr="00AE10B6">
              <w:rPr>
                <w:rFonts w:ascii="宋体" w:eastAsia="宋体" w:hAnsi="宋体" w:hint="eastAsia"/>
                <w:color w:val="000000" w:themeColor="text1"/>
                <w:sz w:val="24"/>
                <w:szCs w:val="24"/>
              </w:rPr>
              <w:lastRenderedPageBreak/>
              <w:t>巧；能够在创作中对不同类型的题材进行相应的构思与设计，具备独立和协作完成图片摄影、影视作品拍摄工作的基本素养。</w:t>
            </w:r>
          </w:p>
        </w:tc>
        <w:tc>
          <w:tcPr>
            <w:tcW w:w="1291" w:type="dxa"/>
            <w:vAlign w:val="center"/>
          </w:tcPr>
          <w:p w14:paraId="1BAE2CA1"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80</w:t>
            </w:r>
          </w:p>
        </w:tc>
      </w:tr>
      <w:tr w:rsidR="00E23029" w:rsidRPr="00AE10B6" w14:paraId="4FC309DA" w14:textId="77777777" w:rsidTr="00653896">
        <w:trPr>
          <w:jc w:val="center"/>
        </w:trPr>
        <w:tc>
          <w:tcPr>
            <w:tcW w:w="756" w:type="dxa"/>
            <w:vAlign w:val="center"/>
          </w:tcPr>
          <w:p w14:paraId="18B8DF05" w14:textId="77777777" w:rsidR="00E23029" w:rsidRPr="00AE10B6" w:rsidRDefault="00E23029" w:rsidP="00E23029">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8</w:t>
            </w:r>
          </w:p>
        </w:tc>
        <w:tc>
          <w:tcPr>
            <w:tcW w:w="1224" w:type="dxa"/>
            <w:vAlign w:val="center"/>
          </w:tcPr>
          <w:p w14:paraId="07508DD3" w14:textId="53A140CB" w:rsidR="00E23029" w:rsidRPr="00E23029" w:rsidRDefault="00E23029" w:rsidP="00E23029">
            <w:pPr>
              <w:adjustRightInd w:val="0"/>
              <w:snapToGrid w:val="0"/>
              <w:jc w:val="center"/>
              <w:rPr>
                <w:rFonts w:ascii="宋体" w:eastAsia="宋体" w:hAnsi="宋体"/>
                <w:color w:val="000000" w:themeColor="text1"/>
                <w:sz w:val="24"/>
                <w:szCs w:val="24"/>
                <w:highlight w:val="yellow"/>
              </w:rPr>
            </w:pPr>
            <w:r w:rsidRPr="00AE10B6">
              <w:rPr>
                <w:rFonts w:ascii="宋体" w:eastAsia="宋体" w:hAnsi="宋体" w:hint="eastAsia"/>
                <w:color w:val="000000" w:themeColor="text1"/>
                <w:sz w:val="24"/>
                <w:szCs w:val="24"/>
              </w:rPr>
              <w:t>网络营销</w:t>
            </w:r>
          </w:p>
        </w:tc>
        <w:tc>
          <w:tcPr>
            <w:tcW w:w="2126" w:type="dxa"/>
          </w:tcPr>
          <w:p w14:paraId="76A9AE6D" w14:textId="6C3F801D" w:rsidR="00E23029" w:rsidRPr="00E23029" w:rsidRDefault="00E23029" w:rsidP="00E23029">
            <w:pPr>
              <w:rPr>
                <w:rFonts w:ascii="宋体" w:eastAsia="宋体" w:hAnsi="宋体"/>
                <w:color w:val="000000" w:themeColor="text1"/>
                <w:sz w:val="24"/>
                <w:szCs w:val="24"/>
                <w:highlight w:val="yellow"/>
              </w:rPr>
            </w:pPr>
            <w:r w:rsidRPr="00AE10B6">
              <w:rPr>
                <w:rFonts w:ascii="宋体" w:eastAsia="宋体" w:hAnsi="宋体" w:hint="eastAsia"/>
                <w:color w:val="000000" w:themeColor="text1"/>
                <w:sz w:val="24"/>
                <w:szCs w:val="24"/>
              </w:rPr>
              <w:t>通过本课程学习，使学生系统掌握网络营销的基本理论、基本知识，学会利用网络进行市场信息收集和企业形象宣传，可以成功开展网络营销，培养学生的动手能力。</w:t>
            </w:r>
          </w:p>
        </w:tc>
        <w:tc>
          <w:tcPr>
            <w:tcW w:w="2291" w:type="dxa"/>
          </w:tcPr>
          <w:p w14:paraId="669582BB" w14:textId="5B22C69A" w:rsidR="00E23029" w:rsidRPr="00E23029" w:rsidRDefault="00E23029" w:rsidP="00E23029">
            <w:pPr>
              <w:rPr>
                <w:rFonts w:ascii="宋体" w:eastAsia="宋体" w:hAnsi="宋体"/>
                <w:color w:val="000000" w:themeColor="text1"/>
                <w:sz w:val="24"/>
                <w:szCs w:val="24"/>
                <w:highlight w:val="yellow"/>
              </w:rPr>
            </w:pPr>
            <w:r w:rsidRPr="00AE10B6">
              <w:rPr>
                <w:rFonts w:ascii="宋体" w:eastAsia="宋体" w:hAnsi="宋体"/>
                <w:color w:val="000000" w:themeColor="text1"/>
                <w:sz w:val="24"/>
                <w:szCs w:val="24"/>
              </w:rPr>
              <w:t>QQ推广、软文推广、论坛推广、问答推广、百科推广、分类信息推广、电子书推广、图片推广、活动推广、博客营销、微博营销、微信营销、SEO、SEM等。</w:t>
            </w:r>
          </w:p>
        </w:tc>
        <w:tc>
          <w:tcPr>
            <w:tcW w:w="1984" w:type="dxa"/>
          </w:tcPr>
          <w:p w14:paraId="10C538F2" w14:textId="6029FBB4" w:rsidR="00E23029" w:rsidRPr="00E23029" w:rsidRDefault="00E23029" w:rsidP="00E23029">
            <w:pPr>
              <w:ind w:firstLineChars="200" w:firstLine="480"/>
              <w:rPr>
                <w:rFonts w:ascii="宋体" w:eastAsia="宋体" w:hAnsi="宋体"/>
                <w:bCs/>
                <w:color w:val="000000" w:themeColor="text1"/>
                <w:sz w:val="24"/>
                <w:szCs w:val="24"/>
                <w:highlight w:val="yellow"/>
              </w:rPr>
            </w:pPr>
            <w:r w:rsidRPr="00AE10B6">
              <w:rPr>
                <w:rFonts w:ascii="宋体" w:eastAsia="宋体" w:hAnsi="宋体" w:hint="eastAsia"/>
                <w:bCs/>
                <w:color w:val="000000" w:themeColor="text1"/>
                <w:sz w:val="24"/>
                <w:szCs w:val="24"/>
              </w:rPr>
              <w:t>网络营销是一门实践性较强的课程，应坚持理论与实践相结合的原则，在讲清楚基本理论知识的基础上，特别重视案例教学和实践环节。</w:t>
            </w:r>
          </w:p>
        </w:tc>
        <w:tc>
          <w:tcPr>
            <w:tcW w:w="1291" w:type="dxa"/>
            <w:vAlign w:val="center"/>
          </w:tcPr>
          <w:p w14:paraId="79265CCC" w14:textId="45AA0899" w:rsidR="00E23029" w:rsidRPr="00E23029" w:rsidRDefault="00E23029" w:rsidP="00E23029">
            <w:pPr>
              <w:adjustRightInd w:val="0"/>
              <w:snapToGrid w:val="0"/>
              <w:jc w:val="center"/>
              <w:rPr>
                <w:rFonts w:ascii="宋体" w:eastAsia="宋体" w:hAnsi="宋体"/>
                <w:bCs/>
                <w:color w:val="000000" w:themeColor="text1"/>
                <w:sz w:val="24"/>
                <w:szCs w:val="24"/>
                <w:highlight w:val="yellow"/>
              </w:rPr>
            </w:pPr>
            <w:r w:rsidRPr="00AE10B6">
              <w:rPr>
                <w:rFonts w:ascii="宋体" w:eastAsia="宋体" w:hAnsi="宋体" w:hint="eastAsia"/>
                <w:bCs/>
                <w:color w:val="000000" w:themeColor="text1"/>
                <w:sz w:val="24"/>
                <w:szCs w:val="24"/>
              </w:rPr>
              <w:t>80</w:t>
            </w:r>
          </w:p>
        </w:tc>
      </w:tr>
      <w:tr w:rsidR="00653896" w:rsidRPr="00AE10B6" w14:paraId="7FDE16FF" w14:textId="77777777" w:rsidTr="00653896">
        <w:trPr>
          <w:jc w:val="center"/>
        </w:trPr>
        <w:tc>
          <w:tcPr>
            <w:tcW w:w="756" w:type="dxa"/>
            <w:vAlign w:val="center"/>
          </w:tcPr>
          <w:p w14:paraId="085DC0E6"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9</w:t>
            </w:r>
          </w:p>
        </w:tc>
        <w:tc>
          <w:tcPr>
            <w:tcW w:w="1224" w:type="dxa"/>
            <w:vAlign w:val="center"/>
          </w:tcPr>
          <w:p w14:paraId="0FBDDCB9"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店铺引流</w:t>
            </w:r>
          </w:p>
        </w:tc>
        <w:tc>
          <w:tcPr>
            <w:tcW w:w="2126" w:type="dxa"/>
          </w:tcPr>
          <w:p w14:paraId="01C95C49"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通过学习学生能掌握网店引流的各种知识，并运用所学知识做出具有特色的网店，使学生能够得到全面的培养，成为社会所需专用人才。</w:t>
            </w:r>
          </w:p>
        </w:tc>
        <w:tc>
          <w:tcPr>
            <w:tcW w:w="2291" w:type="dxa"/>
          </w:tcPr>
          <w:p w14:paraId="24E5FD0A"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流量来源、店铺引流推广、引流前店铺诊断、引流方法、引流推广中后店铺诊断、手机端引流方法、爆款打造。</w:t>
            </w:r>
          </w:p>
          <w:p w14:paraId="26293C08" w14:textId="77777777" w:rsidR="00653896" w:rsidRPr="00AE10B6" w:rsidRDefault="00653896" w:rsidP="00AE10B6">
            <w:pPr>
              <w:rPr>
                <w:rFonts w:ascii="宋体" w:eastAsia="宋体" w:hAnsi="宋体"/>
                <w:color w:val="000000" w:themeColor="text1"/>
                <w:sz w:val="24"/>
                <w:szCs w:val="24"/>
              </w:rPr>
            </w:pPr>
          </w:p>
        </w:tc>
        <w:tc>
          <w:tcPr>
            <w:tcW w:w="1984" w:type="dxa"/>
          </w:tcPr>
          <w:p w14:paraId="2F5EF894" w14:textId="71C9A365" w:rsidR="00653896" w:rsidRPr="00AE10B6" w:rsidRDefault="00653896" w:rsidP="00AE10B6">
            <w:pPr>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根据课程设置的要求，从学生的思想实际出发，淡化理论，密切联系现实社会生活和地方产业，突出实践环节，使之更加贴近生活;培养学生关注社会、参与社会活动的习惯，为学生就业需要及职业生涯发展服务。</w:t>
            </w:r>
          </w:p>
        </w:tc>
        <w:tc>
          <w:tcPr>
            <w:tcW w:w="1291" w:type="dxa"/>
            <w:vAlign w:val="center"/>
          </w:tcPr>
          <w:p w14:paraId="69731AF5"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40</w:t>
            </w:r>
          </w:p>
        </w:tc>
      </w:tr>
      <w:tr w:rsidR="00E23029" w:rsidRPr="00AE10B6" w14:paraId="05E6085A" w14:textId="77777777" w:rsidTr="00653896">
        <w:trPr>
          <w:jc w:val="center"/>
        </w:trPr>
        <w:tc>
          <w:tcPr>
            <w:tcW w:w="756" w:type="dxa"/>
            <w:vAlign w:val="center"/>
          </w:tcPr>
          <w:p w14:paraId="0625275B" w14:textId="77777777" w:rsidR="00E23029" w:rsidRPr="00AE10B6" w:rsidRDefault="00E23029" w:rsidP="00E23029">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0</w:t>
            </w:r>
          </w:p>
        </w:tc>
        <w:tc>
          <w:tcPr>
            <w:tcW w:w="1224" w:type="dxa"/>
            <w:vAlign w:val="center"/>
          </w:tcPr>
          <w:p w14:paraId="5A638521" w14:textId="78110BEF" w:rsidR="00E23029" w:rsidRPr="00E23029" w:rsidRDefault="00E23029" w:rsidP="00E23029">
            <w:pPr>
              <w:adjustRightInd w:val="0"/>
              <w:snapToGrid w:val="0"/>
              <w:jc w:val="center"/>
              <w:rPr>
                <w:rFonts w:ascii="宋体" w:eastAsia="宋体" w:hAnsi="宋体"/>
                <w:color w:val="000000" w:themeColor="text1"/>
                <w:sz w:val="24"/>
                <w:szCs w:val="24"/>
                <w:highlight w:val="yellow"/>
              </w:rPr>
            </w:pPr>
            <w:r w:rsidRPr="00AE10B6">
              <w:rPr>
                <w:rFonts w:ascii="宋体" w:eastAsia="宋体" w:hAnsi="宋体" w:hint="eastAsia"/>
                <w:color w:val="000000" w:themeColor="text1"/>
                <w:sz w:val="24"/>
                <w:szCs w:val="24"/>
              </w:rPr>
              <w:t>基础会计</w:t>
            </w:r>
          </w:p>
        </w:tc>
        <w:tc>
          <w:tcPr>
            <w:tcW w:w="2126" w:type="dxa"/>
          </w:tcPr>
          <w:p w14:paraId="4103C324" w14:textId="77777777" w:rsidR="00E23029" w:rsidRPr="00AE10B6" w:rsidRDefault="00E23029" w:rsidP="00E23029">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w:t>
            </w:r>
            <w:r w:rsidRPr="00AE10B6">
              <w:rPr>
                <w:rFonts w:ascii="宋体" w:eastAsia="宋体" w:hAnsi="宋体" w:hint="eastAsia"/>
                <w:color w:val="000000" w:themeColor="text1"/>
                <w:sz w:val="24"/>
                <w:szCs w:val="24"/>
              </w:rPr>
              <w:lastRenderedPageBreak/>
              <w:t>的学习使相关的专业基础课和专业课在应用中得到加强、巩固、综合和提高，强化学生的动手操作能力，为学生今后的工作岗位打下坚实的基础，熟悉和掌握各种最基本</w:t>
            </w:r>
          </w:p>
          <w:p w14:paraId="36F7303C" w14:textId="48620489" w:rsidR="00E23029" w:rsidRPr="00E23029" w:rsidRDefault="00E23029" w:rsidP="00E23029">
            <w:pPr>
              <w:rPr>
                <w:rFonts w:ascii="宋体" w:eastAsia="宋体" w:hAnsi="宋体"/>
                <w:color w:val="000000" w:themeColor="text1"/>
                <w:sz w:val="24"/>
                <w:szCs w:val="24"/>
                <w:highlight w:val="yellow"/>
              </w:rPr>
            </w:pPr>
            <w:r w:rsidRPr="00AE10B6">
              <w:rPr>
                <w:rFonts w:ascii="宋体" w:eastAsia="宋体" w:hAnsi="宋体" w:hint="eastAsia"/>
                <w:color w:val="000000" w:themeColor="text1"/>
                <w:sz w:val="24"/>
                <w:szCs w:val="24"/>
              </w:rPr>
              <w:t>的会计专业技能。</w:t>
            </w:r>
          </w:p>
        </w:tc>
        <w:tc>
          <w:tcPr>
            <w:tcW w:w="2291" w:type="dxa"/>
          </w:tcPr>
          <w:p w14:paraId="44024131" w14:textId="7354C80B" w:rsidR="00E23029" w:rsidRPr="00E23029" w:rsidRDefault="00E23029" w:rsidP="00E23029">
            <w:pPr>
              <w:rPr>
                <w:rFonts w:ascii="宋体" w:eastAsia="宋体" w:hAnsi="宋体"/>
                <w:color w:val="000000" w:themeColor="text1"/>
                <w:sz w:val="24"/>
                <w:szCs w:val="24"/>
                <w:highlight w:val="yellow"/>
              </w:rPr>
            </w:pPr>
            <w:r w:rsidRPr="00AE10B6">
              <w:rPr>
                <w:rFonts w:ascii="宋体" w:eastAsia="宋体" w:hAnsi="宋体" w:hint="eastAsia"/>
                <w:color w:val="000000" w:themeColor="text1"/>
                <w:sz w:val="24"/>
                <w:szCs w:val="24"/>
              </w:rPr>
              <w:lastRenderedPageBreak/>
              <w:t>1.掌握会计的概念、</w:t>
            </w:r>
            <w:r w:rsidRPr="00AE10B6">
              <w:rPr>
                <w:rFonts w:ascii="宋体" w:eastAsia="宋体" w:hAnsi="宋体" w:hint="eastAsia"/>
                <w:color w:val="000000" w:themeColor="text1"/>
                <w:sz w:val="24"/>
                <w:szCs w:val="24"/>
              </w:rPr>
              <w:lastRenderedPageBreak/>
              <w:t>职能与对象；2.了解会计的发展及会计法规体系；3.掌握资产、负债、所有者权益、收入、费用和利润六个会计要素的概念、分类，以及从概念中引申出的各要素特征；4.掌握会计等式及其恒等性，理解会计等式恒等性所制约经济业务类型。</w:t>
            </w:r>
          </w:p>
        </w:tc>
        <w:tc>
          <w:tcPr>
            <w:tcW w:w="1984" w:type="dxa"/>
          </w:tcPr>
          <w:p w14:paraId="168B4AC1" w14:textId="77777777" w:rsidR="00E23029" w:rsidRDefault="00E23029" w:rsidP="00E23029">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本课程的教</w:t>
            </w:r>
            <w:r w:rsidRPr="00AE10B6">
              <w:rPr>
                <w:rFonts w:ascii="宋体" w:eastAsia="宋体" w:hAnsi="宋体" w:hint="eastAsia"/>
                <w:bCs/>
                <w:color w:val="000000" w:themeColor="text1"/>
                <w:sz w:val="24"/>
                <w:szCs w:val="24"/>
              </w:rPr>
              <w:lastRenderedPageBreak/>
              <w:t>学，注重实验、实操教学环节，理论与实践教学有机结合，在学生掌握必要的基础理论前提下，通过实践、实验教学，验证、强化对理论知识的理解。重点培养学生填制凭证、登记账簿、编制会计报表等实际动手能力。</w:t>
            </w:r>
          </w:p>
          <w:p w14:paraId="78BF9238" w14:textId="77777777" w:rsidR="00E23029" w:rsidRDefault="00E23029" w:rsidP="00E23029">
            <w:pPr>
              <w:adjustRightInd w:val="0"/>
              <w:ind w:firstLineChars="200" w:firstLine="480"/>
              <w:rPr>
                <w:rFonts w:ascii="宋体" w:eastAsia="宋体" w:hAnsi="宋体"/>
                <w:bCs/>
                <w:color w:val="000000" w:themeColor="text1"/>
                <w:sz w:val="24"/>
                <w:szCs w:val="24"/>
              </w:rPr>
            </w:pPr>
          </w:p>
          <w:p w14:paraId="258BD503" w14:textId="535C61AB" w:rsidR="00E23029" w:rsidRPr="00E23029" w:rsidRDefault="00E23029" w:rsidP="00E23029">
            <w:pPr>
              <w:adjustRightInd w:val="0"/>
              <w:ind w:firstLineChars="200" w:firstLine="480"/>
              <w:rPr>
                <w:rFonts w:ascii="宋体" w:eastAsia="宋体" w:hAnsi="宋体"/>
                <w:bCs/>
                <w:color w:val="000000" w:themeColor="text1"/>
                <w:sz w:val="24"/>
                <w:szCs w:val="24"/>
                <w:highlight w:val="yellow"/>
              </w:rPr>
            </w:pPr>
          </w:p>
        </w:tc>
        <w:tc>
          <w:tcPr>
            <w:tcW w:w="1291" w:type="dxa"/>
            <w:vAlign w:val="center"/>
          </w:tcPr>
          <w:p w14:paraId="00779043" w14:textId="685972D1" w:rsidR="00E23029" w:rsidRPr="00E23029" w:rsidRDefault="00E23029" w:rsidP="00E23029">
            <w:pPr>
              <w:adjustRightInd w:val="0"/>
              <w:snapToGrid w:val="0"/>
              <w:jc w:val="center"/>
              <w:rPr>
                <w:rFonts w:ascii="宋体" w:eastAsia="宋体" w:hAnsi="宋体"/>
                <w:bCs/>
                <w:color w:val="000000" w:themeColor="text1"/>
                <w:sz w:val="24"/>
                <w:szCs w:val="24"/>
                <w:highlight w:val="yellow"/>
              </w:rPr>
            </w:pPr>
            <w:r w:rsidRPr="00AE10B6">
              <w:rPr>
                <w:rFonts w:ascii="宋体" w:eastAsia="宋体" w:hAnsi="宋体" w:hint="eastAsia"/>
                <w:bCs/>
                <w:color w:val="000000" w:themeColor="text1"/>
                <w:sz w:val="24"/>
                <w:szCs w:val="24"/>
              </w:rPr>
              <w:lastRenderedPageBreak/>
              <w:t>80</w:t>
            </w:r>
          </w:p>
        </w:tc>
      </w:tr>
      <w:tr w:rsidR="00E23029" w:rsidRPr="00AE10B6" w14:paraId="54FA5C4B" w14:textId="77777777" w:rsidTr="00653896">
        <w:trPr>
          <w:jc w:val="center"/>
        </w:trPr>
        <w:tc>
          <w:tcPr>
            <w:tcW w:w="756" w:type="dxa"/>
            <w:vAlign w:val="center"/>
          </w:tcPr>
          <w:p w14:paraId="64DB060A" w14:textId="77777777" w:rsidR="00E23029" w:rsidRPr="00AE10B6" w:rsidRDefault="00E23029" w:rsidP="00E23029">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1</w:t>
            </w:r>
          </w:p>
        </w:tc>
        <w:tc>
          <w:tcPr>
            <w:tcW w:w="1224" w:type="dxa"/>
            <w:vAlign w:val="center"/>
          </w:tcPr>
          <w:p w14:paraId="41838C73" w14:textId="321A1FA0" w:rsidR="00E23029" w:rsidRPr="00AE10B6" w:rsidRDefault="00E23029" w:rsidP="00E23029">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客户关系管理</w:t>
            </w:r>
          </w:p>
        </w:tc>
        <w:tc>
          <w:tcPr>
            <w:tcW w:w="2126" w:type="dxa"/>
          </w:tcPr>
          <w:p w14:paraId="6EAFF80F" w14:textId="2F3C12EB" w:rsidR="00E23029" w:rsidRPr="00AE10B6" w:rsidRDefault="00E23029" w:rsidP="00E23029">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使学生掌握客户关系管理的理论渊源、CRM系统的构成、CRM系统的实际应用，培养学生在客户关系管理系统方面的实际应用能力，为将来从事客户关系管理工作和研究、开发、实施CRM系统奠定坚实的基础。</w:t>
            </w:r>
          </w:p>
        </w:tc>
        <w:tc>
          <w:tcPr>
            <w:tcW w:w="2291" w:type="dxa"/>
          </w:tcPr>
          <w:p w14:paraId="6FCC40F2" w14:textId="2EAE9A63" w:rsidR="00E23029" w:rsidRPr="00AE10B6" w:rsidRDefault="00E23029" w:rsidP="00E23029">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客户关系管理的理念与技术，客户关系管理策略，即客户关系的建立、客户关系的维护、客户关系的挽救等</w:t>
            </w:r>
          </w:p>
        </w:tc>
        <w:tc>
          <w:tcPr>
            <w:tcW w:w="1984" w:type="dxa"/>
          </w:tcPr>
          <w:p w14:paraId="09E47A87" w14:textId="7B6599B5" w:rsidR="00E23029" w:rsidRPr="00AE10B6" w:rsidRDefault="00E23029" w:rsidP="00E23029">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注重对学生理论知识的提高之外还兼顾对其实际应用能力的培养，力求把“基本理论与前沿理论”、理论知识与实践能力“、”课堂导学与课外自学“融为一体，进一步开拓学生的视野和增强学生的实践能力。</w:t>
            </w:r>
          </w:p>
        </w:tc>
        <w:tc>
          <w:tcPr>
            <w:tcW w:w="1291" w:type="dxa"/>
            <w:vAlign w:val="center"/>
          </w:tcPr>
          <w:p w14:paraId="1D3D5534" w14:textId="03C6BB7B" w:rsidR="00E23029" w:rsidRPr="00AE10B6" w:rsidRDefault="00E23029" w:rsidP="00E23029">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40</w:t>
            </w:r>
          </w:p>
        </w:tc>
      </w:tr>
      <w:tr w:rsidR="00653896" w:rsidRPr="00AE10B6" w14:paraId="4D655045" w14:textId="77777777" w:rsidTr="00653896">
        <w:trPr>
          <w:jc w:val="center"/>
        </w:trPr>
        <w:tc>
          <w:tcPr>
            <w:tcW w:w="756" w:type="dxa"/>
            <w:vAlign w:val="center"/>
          </w:tcPr>
          <w:p w14:paraId="23B39020"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2</w:t>
            </w:r>
          </w:p>
        </w:tc>
        <w:tc>
          <w:tcPr>
            <w:tcW w:w="1224" w:type="dxa"/>
            <w:vAlign w:val="center"/>
          </w:tcPr>
          <w:p w14:paraId="3AACDE29"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新媒体运营</w:t>
            </w:r>
          </w:p>
        </w:tc>
        <w:tc>
          <w:tcPr>
            <w:tcW w:w="2126" w:type="dxa"/>
          </w:tcPr>
          <w:p w14:paraId="14D3B020"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新媒体运营的基本概念</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新媒体运营的职业发展</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用户运营</w:t>
            </w:r>
            <w:r w:rsidRPr="00AE10B6">
              <w:rPr>
                <w:rFonts w:ascii="宋体" w:eastAsia="宋体" w:hAnsi="宋体"/>
                <w:color w:val="000000" w:themeColor="text1"/>
                <w:sz w:val="24"/>
                <w:szCs w:val="24"/>
              </w:rPr>
              <w:lastRenderedPageBreak/>
              <w:t>的方法与策略</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产品运营的思路</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内容运营的核心与技巧</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活动运营的策划与执行</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新媒体运营案例的拆解</w:t>
            </w:r>
          </w:p>
        </w:tc>
        <w:tc>
          <w:tcPr>
            <w:tcW w:w="2291" w:type="dxa"/>
          </w:tcPr>
          <w:p w14:paraId="18187E50"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lastRenderedPageBreak/>
              <w:t>新媒体运营的基本概念</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新媒体运营的职业发展</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用户运营的方法与策略</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lastRenderedPageBreak/>
              <w:t>产品运营的思路</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内容运营的核心与技巧</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活动运营的策划与执行</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新媒体运营案例的拆解</w:t>
            </w:r>
          </w:p>
        </w:tc>
        <w:tc>
          <w:tcPr>
            <w:tcW w:w="1984" w:type="dxa"/>
          </w:tcPr>
          <w:p w14:paraId="7EB28FDC"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老师在引导学生学习基本知识的同时，要突出对学生综合能</w:t>
            </w:r>
            <w:r w:rsidRPr="00AE10B6">
              <w:rPr>
                <w:rFonts w:ascii="宋体" w:eastAsia="宋体" w:hAnsi="宋体" w:hint="eastAsia"/>
                <w:bCs/>
                <w:color w:val="000000" w:themeColor="text1"/>
                <w:sz w:val="24"/>
                <w:szCs w:val="24"/>
              </w:rPr>
              <w:lastRenderedPageBreak/>
              <w:t>力的培养，教学中必须注重理解能力、信息收集和处理能力、解决问题的能力、自我教育的能力、合作交流能力及思考辨析能力等的培养。让学生学以致用，使学生的适应能力和实践能力得到提高。</w:t>
            </w:r>
          </w:p>
        </w:tc>
        <w:tc>
          <w:tcPr>
            <w:tcW w:w="1291" w:type="dxa"/>
            <w:vAlign w:val="center"/>
          </w:tcPr>
          <w:p w14:paraId="2345F218"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80</w:t>
            </w:r>
          </w:p>
        </w:tc>
      </w:tr>
      <w:tr w:rsidR="00653896" w:rsidRPr="00AE10B6" w14:paraId="13461EC0" w14:textId="77777777" w:rsidTr="00653896">
        <w:trPr>
          <w:jc w:val="center"/>
        </w:trPr>
        <w:tc>
          <w:tcPr>
            <w:tcW w:w="756" w:type="dxa"/>
            <w:vAlign w:val="center"/>
          </w:tcPr>
          <w:p w14:paraId="42C540D5"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3</w:t>
            </w:r>
          </w:p>
        </w:tc>
        <w:tc>
          <w:tcPr>
            <w:tcW w:w="1224" w:type="dxa"/>
            <w:vAlign w:val="center"/>
          </w:tcPr>
          <w:p w14:paraId="2454F616"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推广图制作基础</w:t>
            </w:r>
          </w:p>
        </w:tc>
        <w:tc>
          <w:tcPr>
            <w:tcW w:w="2126" w:type="dxa"/>
          </w:tcPr>
          <w:p w14:paraId="6A716123"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shd w:val="clear" w:color="auto" w:fill="FFFFFF"/>
              </w:rPr>
              <w:t>构建以实际或者模拟项目的设计整合过程，培养学生从事设计项目的设计意识与设计技巧，突出训练学生创造性的应用专业知识进行推广图设计的综合把握能力。</w:t>
            </w:r>
          </w:p>
        </w:tc>
        <w:tc>
          <w:tcPr>
            <w:tcW w:w="2291" w:type="dxa"/>
          </w:tcPr>
          <w:p w14:paraId="1AA86FEE"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针对电商运营中</w:t>
            </w:r>
            <w:r w:rsidRPr="00AE10B6">
              <w:rPr>
                <w:rFonts w:ascii="宋体" w:eastAsia="宋体" w:hAnsi="宋体" w:hint="eastAsia"/>
                <w:color w:val="000000" w:themeColor="text1"/>
                <w:sz w:val="24"/>
                <w:szCs w:val="24"/>
              </w:rPr>
              <w:t>推广</w:t>
            </w:r>
            <w:r w:rsidRPr="00AE10B6">
              <w:rPr>
                <w:rFonts w:ascii="宋体" w:eastAsia="宋体" w:hAnsi="宋体"/>
                <w:color w:val="000000" w:themeColor="text1"/>
                <w:sz w:val="24"/>
                <w:szCs w:val="24"/>
              </w:rPr>
              <w:t>设计环节</w:t>
            </w: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将商品的卖点、商品企划的信息、品牌信息，通过视觉系统传达给客户，来增加点击率、增加转化率、提升调性</w:t>
            </w:r>
            <w:r w:rsidRPr="00AE10B6">
              <w:rPr>
                <w:rFonts w:ascii="宋体" w:eastAsia="宋体" w:hAnsi="宋体" w:hint="eastAsia"/>
                <w:color w:val="000000" w:themeColor="text1"/>
                <w:sz w:val="24"/>
                <w:szCs w:val="24"/>
              </w:rPr>
              <w:t>。</w:t>
            </w:r>
          </w:p>
        </w:tc>
        <w:tc>
          <w:tcPr>
            <w:tcW w:w="1984" w:type="dxa"/>
          </w:tcPr>
          <w:p w14:paraId="4ADACCBC"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color w:val="000000" w:themeColor="text1"/>
                <w:sz w:val="24"/>
                <w:szCs w:val="24"/>
                <w:shd w:val="clear" w:color="auto" w:fill="FFFFFF"/>
              </w:rPr>
              <w:t>通过课堂师生互动教学、学生课内课外互通学习的教学模式，探索多样化的教学方法和学生评价手段；以项目案例教学积极引导学生改进学习方式，提高学习兴趣，激发学习热情；努力提高学生动手能力，在学做用中提高基本技能。</w:t>
            </w:r>
          </w:p>
        </w:tc>
        <w:tc>
          <w:tcPr>
            <w:tcW w:w="1291" w:type="dxa"/>
            <w:vAlign w:val="center"/>
          </w:tcPr>
          <w:p w14:paraId="46ED28E1"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4D1ADE71" w14:textId="77777777" w:rsidTr="00653896">
        <w:trPr>
          <w:jc w:val="center"/>
        </w:trPr>
        <w:tc>
          <w:tcPr>
            <w:tcW w:w="756" w:type="dxa"/>
            <w:vAlign w:val="center"/>
          </w:tcPr>
          <w:p w14:paraId="04166B85"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4</w:t>
            </w:r>
          </w:p>
        </w:tc>
        <w:tc>
          <w:tcPr>
            <w:tcW w:w="1224" w:type="dxa"/>
            <w:vAlign w:val="center"/>
          </w:tcPr>
          <w:p w14:paraId="6B277088"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仓储与配送</w:t>
            </w:r>
          </w:p>
        </w:tc>
        <w:tc>
          <w:tcPr>
            <w:tcW w:w="2126" w:type="dxa"/>
          </w:tcPr>
          <w:p w14:paraId="6314F97B"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通过课程的模拟实训学习学生能掌握企业仓储及配送环节的基本运行操作细节和各阶段的管</w:t>
            </w:r>
            <w:r w:rsidRPr="00AE10B6">
              <w:rPr>
                <w:rFonts w:ascii="宋体" w:eastAsia="宋体" w:hAnsi="宋体" w:hint="eastAsia"/>
                <w:color w:val="000000" w:themeColor="text1"/>
                <w:sz w:val="24"/>
                <w:szCs w:val="24"/>
              </w:rPr>
              <w:lastRenderedPageBreak/>
              <w:t>理策略，提高学生应对现代物流的实践能力。</w:t>
            </w:r>
          </w:p>
        </w:tc>
        <w:tc>
          <w:tcPr>
            <w:tcW w:w="2291" w:type="dxa"/>
          </w:tcPr>
          <w:p w14:paraId="36B3C910"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lastRenderedPageBreak/>
              <w:t>仓储规划、入库作业、在库管理、出库作业、配送中心内部规划、配送中心业务处理</w:t>
            </w:r>
          </w:p>
        </w:tc>
        <w:tc>
          <w:tcPr>
            <w:tcW w:w="1984" w:type="dxa"/>
          </w:tcPr>
          <w:p w14:paraId="73DD901A" w14:textId="77777777" w:rsidR="0065389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课程内容组织重点突出对目标职业能力的训练，理论知识的选取则紧紧围绕工作任务完成的</w:t>
            </w:r>
            <w:r w:rsidRPr="00AE10B6">
              <w:rPr>
                <w:rFonts w:ascii="宋体" w:eastAsia="宋体" w:hAnsi="宋体" w:hint="eastAsia"/>
                <w:bCs/>
                <w:color w:val="000000" w:themeColor="text1"/>
                <w:sz w:val="24"/>
                <w:szCs w:val="24"/>
              </w:rPr>
              <w:lastRenderedPageBreak/>
              <w:t>需要来进行，既要满足中职教育对职业技能要求，又要考虑兼顾相关理论知识学习。</w:t>
            </w:r>
          </w:p>
          <w:p w14:paraId="6B7396BE" w14:textId="77777777" w:rsidR="00890744" w:rsidRDefault="00890744" w:rsidP="00AE10B6">
            <w:pPr>
              <w:adjustRightInd w:val="0"/>
              <w:ind w:firstLineChars="200" w:firstLine="480"/>
              <w:rPr>
                <w:rFonts w:ascii="宋体" w:eastAsia="宋体" w:hAnsi="宋体"/>
                <w:bCs/>
                <w:color w:val="000000" w:themeColor="text1"/>
                <w:sz w:val="24"/>
                <w:szCs w:val="24"/>
              </w:rPr>
            </w:pPr>
          </w:p>
          <w:p w14:paraId="2A353B70" w14:textId="15EE20F8" w:rsidR="00890744" w:rsidRPr="00AE10B6" w:rsidRDefault="00890744" w:rsidP="00AE10B6">
            <w:pPr>
              <w:adjustRightInd w:val="0"/>
              <w:ind w:firstLineChars="200" w:firstLine="480"/>
              <w:rPr>
                <w:rFonts w:ascii="宋体" w:eastAsia="宋体" w:hAnsi="宋体"/>
                <w:bCs/>
                <w:color w:val="000000" w:themeColor="text1"/>
                <w:sz w:val="24"/>
                <w:szCs w:val="24"/>
              </w:rPr>
            </w:pPr>
          </w:p>
        </w:tc>
        <w:tc>
          <w:tcPr>
            <w:tcW w:w="1291" w:type="dxa"/>
            <w:vAlign w:val="center"/>
          </w:tcPr>
          <w:p w14:paraId="5735FC3F"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80</w:t>
            </w:r>
          </w:p>
        </w:tc>
      </w:tr>
      <w:tr w:rsidR="00653896" w:rsidRPr="00AE10B6" w14:paraId="4FB5C3BE" w14:textId="77777777" w:rsidTr="00653896">
        <w:trPr>
          <w:jc w:val="center"/>
        </w:trPr>
        <w:tc>
          <w:tcPr>
            <w:tcW w:w="756" w:type="dxa"/>
            <w:vAlign w:val="center"/>
          </w:tcPr>
          <w:p w14:paraId="1AD481ED"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5</w:t>
            </w:r>
          </w:p>
        </w:tc>
        <w:tc>
          <w:tcPr>
            <w:tcW w:w="1224" w:type="dxa"/>
            <w:vAlign w:val="center"/>
          </w:tcPr>
          <w:p w14:paraId="658911A6"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AI</w:t>
            </w:r>
          </w:p>
        </w:tc>
        <w:tc>
          <w:tcPr>
            <w:tcW w:w="2126" w:type="dxa"/>
          </w:tcPr>
          <w:p w14:paraId="5677021E"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Illustrator图形的绘制与编辑、图形的描边与上色、复杂图形的绘制、图形高级编辑</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图层与蒙版、文字与图表、图形外观效果和切片</w:t>
            </w:r>
            <w:r w:rsidRPr="00AE10B6">
              <w:rPr>
                <w:rFonts w:ascii="宋体" w:eastAsia="宋体" w:hAnsi="宋体" w:hint="eastAsia"/>
                <w:color w:val="000000" w:themeColor="text1"/>
                <w:sz w:val="24"/>
                <w:szCs w:val="24"/>
              </w:rPr>
              <w:t>等操作。</w:t>
            </w:r>
          </w:p>
        </w:tc>
        <w:tc>
          <w:tcPr>
            <w:tcW w:w="2291" w:type="dxa"/>
          </w:tcPr>
          <w:p w14:paraId="2E99198F"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t>Illustrator图形的绘制与编辑、图形的描边与上色、复杂图形的绘制、图形高级编辑</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图层与蒙版、文字与图表、图形外观效果和切片</w:t>
            </w:r>
            <w:r w:rsidRPr="00AE10B6">
              <w:rPr>
                <w:rFonts w:ascii="宋体" w:eastAsia="宋体" w:hAnsi="宋体" w:hint="eastAsia"/>
                <w:color w:val="000000" w:themeColor="text1"/>
                <w:sz w:val="24"/>
                <w:szCs w:val="24"/>
              </w:rPr>
              <w:t>等操作。</w:t>
            </w:r>
          </w:p>
        </w:tc>
        <w:tc>
          <w:tcPr>
            <w:tcW w:w="1984" w:type="dxa"/>
          </w:tcPr>
          <w:p w14:paraId="42764290" w14:textId="1378F03F"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课程内容组织重点突出对目标职业能力的训练，理论知识的选取则紧紧围绕工作任务完成的需要来进行，既要满足中职教育对职业技能要求，又要考虑兼顾相关理论知识学习。</w:t>
            </w:r>
          </w:p>
        </w:tc>
        <w:tc>
          <w:tcPr>
            <w:tcW w:w="1291" w:type="dxa"/>
            <w:vAlign w:val="center"/>
          </w:tcPr>
          <w:p w14:paraId="4DE47051"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70AE04FD" w14:textId="77777777" w:rsidTr="00653896">
        <w:trPr>
          <w:jc w:val="center"/>
        </w:trPr>
        <w:tc>
          <w:tcPr>
            <w:tcW w:w="756" w:type="dxa"/>
            <w:vAlign w:val="center"/>
          </w:tcPr>
          <w:p w14:paraId="0B233495"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6</w:t>
            </w:r>
          </w:p>
        </w:tc>
        <w:tc>
          <w:tcPr>
            <w:tcW w:w="1224" w:type="dxa"/>
            <w:vAlign w:val="center"/>
          </w:tcPr>
          <w:p w14:paraId="60A4E276"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消费者心理学</w:t>
            </w:r>
          </w:p>
        </w:tc>
        <w:tc>
          <w:tcPr>
            <w:tcW w:w="2126" w:type="dxa"/>
          </w:tcPr>
          <w:p w14:paraId="3090BAC2"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消费者获得消费信息、形成消费态度、产生消费需要与动机、作出购买决策、享受消费价值、得到消费体验的过程</w:t>
            </w:r>
            <w:r w:rsidRPr="00AE10B6">
              <w:rPr>
                <w:rFonts w:ascii="宋体" w:eastAsia="宋体" w:hAnsi="宋体" w:hint="eastAsia"/>
                <w:color w:val="000000" w:themeColor="text1"/>
                <w:sz w:val="24"/>
                <w:szCs w:val="24"/>
              </w:rPr>
              <w:t>。了解</w:t>
            </w:r>
            <w:r w:rsidRPr="00AE10B6">
              <w:rPr>
                <w:rFonts w:ascii="宋体" w:eastAsia="宋体" w:hAnsi="宋体"/>
                <w:color w:val="000000" w:themeColor="text1"/>
                <w:sz w:val="24"/>
                <w:szCs w:val="24"/>
              </w:rPr>
              <w:t>消费者个性、消费群体的心理特点，</w:t>
            </w:r>
            <w:r w:rsidRPr="00AE10B6">
              <w:rPr>
                <w:rFonts w:ascii="宋体" w:eastAsia="宋体" w:hAnsi="宋体" w:hint="eastAsia"/>
                <w:color w:val="000000" w:themeColor="text1"/>
                <w:sz w:val="24"/>
                <w:szCs w:val="24"/>
              </w:rPr>
              <w:t>理解</w:t>
            </w:r>
            <w:r w:rsidRPr="00AE10B6">
              <w:rPr>
                <w:rFonts w:ascii="宋体" w:eastAsia="宋体" w:hAnsi="宋体"/>
                <w:color w:val="000000" w:themeColor="text1"/>
                <w:sz w:val="24"/>
                <w:szCs w:val="24"/>
              </w:rPr>
              <w:t>网络平台、营业环境、社会因素、商品品牌与消费者心理之间的关系</w:t>
            </w:r>
            <w:r w:rsidRPr="00AE10B6">
              <w:rPr>
                <w:rFonts w:ascii="宋体" w:eastAsia="宋体" w:hAnsi="宋体" w:hint="eastAsia"/>
                <w:color w:val="000000" w:themeColor="text1"/>
                <w:sz w:val="24"/>
                <w:szCs w:val="24"/>
              </w:rPr>
              <w:t>。</w:t>
            </w:r>
          </w:p>
        </w:tc>
        <w:tc>
          <w:tcPr>
            <w:tcW w:w="2291" w:type="dxa"/>
          </w:tcPr>
          <w:p w14:paraId="3B5981EA"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消费者获得消费信息、形成消费态度、产生消费需要与动机、作出购买决策、享受消费价值、得到消费体验的过程</w:t>
            </w:r>
            <w:r w:rsidRPr="00AE10B6">
              <w:rPr>
                <w:rFonts w:ascii="宋体" w:eastAsia="宋体" w:hAnsi="宋体" w:hint="eastAsia"/>
                <w:color w:val="000000" w:themeColor="text1"/>
                <w:sz w:val="24"/>
                <w:szCs w:val="24"/>
              </w:rPr>
              <w:t>。</w:t>
            </w:r>
            <w:r w:rsidRPr="00AE10B6">
              <w:rPr>
                <w:rFonts w:ascii="宋体" w:eastAsia="宋体" w:hAnsi="宋体"/>
                <w:color w:val="000000" w:themeColor="text1"/>
                <w:sz w:val="24"/>
                <w:szCs w:val="24"/>
              </w:rPr>
              <w:t>消费者个性、消费群体的心理特点，</w:t>
            </w:r>
            <w:r w:rsidRPr="00AE10B6">
              <w:rPr>
                <w:rFonts w:ascii="宋体" w:eastAsia="宋体" w:hAnsi="宋体" w:hint="eastAsia"/>
                <w:color w:val="000000" w:themeColor="text1"/>
                <w:sz w:val="24"/>
                <w:szCs w:val="24"/>
              </w:rPr>
              <w:t>理解</w:t>
            </w:r>
            <w:r w:rsidRPr="00AE10B6">
              <w:rPr>
                <w:rFonts w:ascii="宋体" w:eastAsia="宋体" w:hAnsi="宋体"/>
                <w:color w:val="000000" w:themeColor="text1"/>
                <w:sz w:val="24"/>
                <w:szCs w:val="24"/>
              </w:rPr>
              <w:t>网络平台、营业环境、社会因素、商品品牌与消费者心理之间的关系</w:t>
            </w:r>
            <w:r w:rsidRPr="00AE10B6">
              <w:rPr>
                <w:rFonts w:ascii="宋体" w:eastAsia="宋体" w:hAnsi="宋体" w:hint="eastAsia"/>
                <w:color w:val="000000" w:themeColor="text1"/>
                <w:sz w:val="24"/>
                <w:szCs w:val="24"/>
              </w:rPr>
              <w:t>。</w:t>
            </w:r>
          </w:p>
        </w:tc>
        <w:tc>
          <w:tcPr>
            <w:tcW w:w="1984" w:type="dxa"/>
          </w:tcPr>
          <w:p w14:paraId="73D9B4E3"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按需施教，讲究实效，既保持理论体系的系统性和方法的科学性，更注重教材的实用性和针对性，强调以实例为引导、以实训为手段、以提高学生实际技能为目的。通过本课程的学习，培养出电子商务产品技能型人才。</w:t>
            </w:r>
          </w:p>
        </w:tc>
        <w:tc>
          <w:tcPr>
            <w:tcW w:w="1291" w:type="dxa"/>
            <w:vAlign w:val="center"/>
          </w:tcPr>
          <w:p w14:paraId="01FD623A"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bCs/>
                <w:color w:val="000000" w:themeColor="text1"/>
                <w:sz w:val="24"/>
                <w:szCs w:val="24"/>
              </w:rPr>
              <w:t>8</w:t>
            </w:r>
            <w:r w:rsidRPr="00AE10B6">
              <w:rPr>
                <w:rFonts w:ascii="宋体" w:eastAsia="宋体" w:hAnsi="宋体" w:hint="eastAsia"/>
                <w:bCs/>
                <w:color w:val="000000" w:themeColor="text1"/>
                <w:sz w:val="24"/>
                <w:szCs w:val="24"/>
              </w:rPr>
              <w:t>0</w:t>
            </w:r>
          </w:p>
        </w:tc>
      </w:tr>
      <w:tr w:rsidR="00653896" w:rsidRPr="00AE10B6" w14:paraId="2D53B9BC" w14:textId="77777777" w:rsidTr="00653896">
        <w:trPr>
          <w:jc w:val="center"/>
        </w:trPr>
        <w:tc>
          <w:tcPr>
            <w:tcW w:w="756" w:type="dxa"/>
            <w:vAlign w:val="center"/>
          </w:tcPr>
          <w:p w14:paraId="5F024769"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1</w:t>
            </w:r>
            <w:r w:rsidRPr="00AE10B6">
              <w:rPr>
                <w:rFonts w:ascii="宋体" w:eastAsia="宋体" w:hAnsi="宋体"/>
                <w:color w:val="000000" w:themeColor="text1"/>
                <w:sz w:val="24"/>
                <w:szCs w:val="24"/>
              </w:rPr>
              <w:t>7</w:t>
            </w:r>
          </w:p>
        </w:tc>
        <w:tc>
          <w:tcPr>
            <w:tcW w:w="1224" w:type="dxa"/>
            <w:vAlign w:val="center"/>
          </w:tcPr>
          <w:p w14:paraId="757A6E78"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Dreamweaver网页制作</w:t>
            </w:r>
          </w:p>
        </w:tc>
        <w:tc>
          <w:tcPr>
            <w:tcW w:w="2126" w:type="dxa"/>
          </w:tcPr>
          <w:p w14:paraId="74ECDDF0"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通过本课程的学习，掌握Dreamweaver CS3的使用方法，学会使用Dreamweaver CS3制作Web网页的技术。</w:t>
            </w:r>
          </w:p>
          <w:p w14:paraId="3E0B3334" w14:textId="6F42B490"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本课程学习结束后，学生应能根据实际需要自行设计静态网页，建立网站。故应使学生通过本课程的学习，熟练掌握网页的基本制作方法和技巧</w:t>
            </w:r>
            <w:r w:rsidR="00906B93" w:rsidRPr="00AE10B6">
              <w:rPr>
                <w:rFonts w:ascii="宋体" w:eastAsia="宋体" w:hAnsi="宋体" w:hint="eastAsia"/>
                <w:color w:val="000000" w:themeColor="text1"/>
                <w:sz w:val="24"/>
                <w:szCs w:val="24"/>
              </w:rPr>
              <w:t>。</w:t>
            </w:r>
          </w:p>
        </w:tc>
        <w:tc>
          <w:tcPr>
            <w:tcW w:w="2291" w:type="dxa"/>
          </w:tcPr>
          <w:p w14:paraId="4EB824D6"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了解网站的制作流程、创建和管理本地站点、HTML语言、使用表格布局网页</w:t>
            </w:r>
          </w:p>
          <w:p w14:paraId="096A0282"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使用CSS控制网页元素、使用模板提高制作效率、使用DIV+CSS布局网页</w:t>
            </w:r>
          </w:p>
          <w:p w14:paraId="42EEE3C2" w14:textId="4A2FB704"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Spry和JavaScript的使用、使用框架布局制作网页、综合设计</w:t>
            </w:r>
            <w:r w:rsidR="00906B93" w:rsidRPr="00AE10B6">
              <w:rPr>
                <w:rFonts w:ascii="宋体" w:eastAsia="宋体" w:hAnsi="宋体" w:hint="eastAsia"/>
                <w:color w:val="000000" w:themeColor="text1"/>
                <w:sz w:val="24"/>
                <w:szCs w:val="24"/>
              </w:rPr>
              <w:t>。设计一个具有实用意义的网站，并上传到学习用的服务器（或互联网）上。</w:t>
            </w:r>
          </w:p>
        </w:tc>
        <w:tc>
          <w:tcPr>
            <w:tcW w:w="1984" w:type="dxa"/>
          </w:tcPr>
          <w:p w14:paraId="61A45B99"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课程内容组织重点突出对目标职业能力的训练，理论知识的选取则紧紧围绕工作任务完成的需要来进行，既要满足中职教育对职业技能要求，又要考虑兼顾相关理论知识学习，还要兼顾相关职业资格证书考证所需知识与技能的学习。</w:t>
            </w:r>
          </w:p>
        </w:tc>
        <w:tc>
          <w:tcPr>
            <w:tcW w:w="1291" w:type="dxa"/>
            <w:vAlign w:val="center"/>
          </w:tcPr>
          <w:p w14:paraId="795AD96A"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80</w:t>
            </w:r>
          </w:p>
        </w:tc>
      </w:tr>
      <w:tr w:rsidR="00653896" w:rsidRPr="00AE10B6" w14:paraId="24E33B6B" w14:textId="77777777" w:rsidTr="00653896">
        <w:trPr>
          <w:jc w:val="center"/>
        </w:trPr>
        <w:tc>
          <w:tcPr>
            <w:tcW w:w="756" w:type="dxa"/>
            <w:vAlign w:val="center"/>
          </w:tcPr>
          <w:p w14:paraId="00092F74"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8</w:t>
            </w:r>
          </w:p>
        </w:tc>
        <w:tc>
          <w:tcPr>
            <w:tcW w:w="1224" w:type="dxa"/>
            <w:vAlign w:val="center"/>
          </w:tcPr>
          <w:p w14:paraId="7B6E138F"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广告创意与策划</w:t>
            </w:r>
          </w:p>
        </w:tc>
        <w:tc>
          <w:tcPr>
            <w:tcW w:w="2126" w:type="dxa"/>
          </w:tcPr>
          <w:p w14:paraId="48F14B69"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通过本课程的学习，培养学生对广告创意的策略表现能力，提高广告创意者的素质。要求学生根据广告创意的程序方法，从广告媒体设计考虑出发，给出完整的广告策划方案。</w:t>
            </w:r>
          </w:p>
        </w:tc>
        <w:tc>
          <w:tcPr>
            <w:tcW w:w="2291" w:type="dxa"/>
          </w:tcPr>
          <w:p w14:paraId="6BE6E95D"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包括：</w:t>
            </w:r>
            <w:r w:rsidRPr="00AE10B6">
              <w:rPr>
                <w:rFonts w:ascii="宋体" w:eastAsia="宋体" w:hAnsi="宋体"/>
                <w:color w:val="000000" w:themeColor="text1"/>
                <w:sz w:val="24"/>
                <w:szCs w:val="24"/>
              </w:rPr>
              <w:t>广告策划的过程、广告策划的程序、广告媒体策划、广告战略策划、广告创意策划、广告策略策划、广告预算策划、广告要素表达、广告创意技法、广告文案设计、广告效果测定、广告策划书、CI 策划、广告策划书</w:t>
            </w:r>
            <w:r w:rsidRPr="00AE10B6">
              <w:rPr>
                <w:rFonts w:ascii="宋体" w:eastAsia="宋体" w:hAnsi="宋体" w:hint="eastAsia"/>
                <w:color w:val="000000" w:themeColor="text1"/>
                <w:sz w:val="24"/>
                <w:szCs w:val="24"/>
              </w:rPr>
              <w:t>写作等</w:t>
            </w:r>
            <w:r w:rsidRPr="00AE10B6">
              <w:rPr>
                <w:rFonts w:ascii="宋体" w:eastAsia="宋体" w:hAnsi="宋体"/>
                <w:color w:val="000000" w:themeColor="text1"/>
                <w:sz w:val="24"/>
                <w:szCs w:val="24"/>
              </w:rPr>
              <w:t>。</w:t>
            </w:r>
          </w:p>
        </w:tc>
        <w:tc>
          <w:tcPr>
            <w:tcW w:w="1984" w:type="dxa"/>
          </w:tcPr>
          <w:p w14:paraId="1493760C"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课程内容组织重点突出对目标职业能力的训练，理论知识的选取则紧紧围绕工作任务完成的需要来进行，既要满足中职教育对职业技能要求，又要考虑兼顾相关理论知识学习，还要兼顾相关职业资格证书考证所需知识与技能的学习。</w:t>
            </w:r>
          </w:p>
        </w:tc>
        <w:tc>
          <w:tcPr>
            <w:tcW w:w="1291" w:type="dxa"/>
            <w:vAlign w:val="center"/>
          </w:tcPr>
          <w:p w14:paraId="78245524"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40</w:t>
            </w:r>
          </w:p>
        </w:tc>
      </w:tr>
      <w:tr w:rsidR="00653896" w:rsidRPr="00AE10B6" w14:paraId="0F8BA367" w14:textId="77777777" w:rsidTr="00653896">
        <w:trPr>
          <w:jc w:val="center"/>
        </w:trPr>
        <w:tc>
          <w:tcPr>
            <w:tcW w:w="756" w:type="dxa"/>
            <w:vAlign w:val="center"/>
          </w:tcPr>
          <w:p w14:paraId="3C6B3CBB"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9</w:t>
            </w:r>
          </w:p>
        </w:tc>
        <w:tc>
          <w:tcPr>
            <w:tcW w:w="1224" w:type="dxa"/>
            <w:vAlign w:val="center"/>
          </w:tcPr>
          <w:p w14:paraId="7905A8FF"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商务文书</w:t>
            </w:r>
          </w:p>
        </w:tc>
        <w:tc>
          <w:tcPr>
            <w:tcW w:w="2126" w:type="dxa"/>
          </w:tcPr>
          <w:p w14:paraId="21A64B75" w14:textId="6D15F7FD"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通过教学和实践，使学生基本掌握商业文书的</w:t>
            </w:r>
            <w:r w:rsidRPr="00AE10B6">
              <w:rPr>
                <w:rFonts w:ascii="宋体" w:eastAsia="宋体" w:hAnsi="宋体" w:hint="eastAsia"/>
                <w:color w:val="000000" w:themeColor="text1"/>
                <w:sz w:val="24"/>
                <w:szCs w:val="24"/>
              </w:rPr>
              <w:lastRenderedPageBreak/>
              <w:t>基础概念，了解撰写不同类型的商业文书的基本规范和要求，以及了解在不同文化和社会背景下商业文书的区别和要注意的细节，使他们弄清不同类型的商业文书的内容和规范细节,从而对将来工作中需要用到的写作技巧奠定基础。</w:t>
            </w:r>
          </w:p>
        </w:tc>
        <w:tc>
          <w:tcPr>
            <w:tcW w:w="2291" w:type="dxa"/>
          </w:tcPr>
          <w:p w14:paraId="03A98ED7"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礼仪文书、行政管理文书、传播文书、事务文书、商务</w:t>
            </w:r>
            <w:r w:rsidRPr="00AE10B6">
              <w:rPr>
                <w:rFonts w:ascii="宋体" w:eastAsia="宋体" w:hAnsi="宋体" w:hint="eastAsia"/>
                <w:color w:val="000000" w:themeColor="text1"/>
                <w:sz w:val="24"/>
                <w:szCs w:val="24"/>
              </w:rPr>
              <w:lastRenderedPageBreak/>
              <w:t>活动文书、市场策划文书</w:t>
            </w:r>
          </w:p>
          <w:p w14:paraId="1AD97E96" w14:textId="77777777" w:rsidR="00653896" w:rsidRPr="00AE10B6" w:rsidRDefault="00653896" w:rsidP="00AE10B6">
            <w:pPr>
              <w:rPr>
                <w:rFonts w:ascii="宋体" w:eastAsia="宋体" w:hAnsi="宋体"/>
                <w:color w:val="000000" w:themeColor="text1"/>
                <w:sz w:val="24"/>
                <w:szCs w:val="24"/>
              </w:rPr>
            </w:pPr>
          </w:p>
        </w:tc>
        <w:tc>
          <w:tcPr>
            <w:tcW w:w="1984" w:type="dxa"/>
          </w:tcPr>
          <w:p w14:paraId="24DA07FA"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通过课程学习提高学生正确理解、运用语言</w:t>
            </w:r>
            <w:r w:rsidRPr="00AE10B6">
              <w:rPr>
                <w:rFonts w:ascii="宋体" w:eastAsia="宋体" w:hAnsi="宋体" w:hint="eastAsia"/>
                <w:bCs/>
                <w:color w:val="000000" w:themeColor="text1"/>
                <w:sz w:val="24"/>
                <w:szCs w:val="24"/>
              </w:rPr>
              <w:lastRenderedPageBreak/>
              <w:t>文字的能力，熟练掌握各类常用应用文的写作方法，能根据实际工作需要正确选择文种，培养独立撰写常用应用文的能力，在写作时力求做到格式合乎规范、内容充实而完整、中心突出而明确、条理清晰合乎逻辑要求、语句通顺符合语法要求、语言简明扼要，标点正确。</w:t>
            </w:r>
          </w:p>
        </w:tc>
        <w:tc>
          <w:tcPr>
            <w:tcW w:w="1291" w:type="dxa"/>
            <w:vAlign w:val="center"/>
          </w:tcPr>
          <w:p w14:paraId="5B70C03C"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40</w:t>
            </w:r>
          </w:p>
        </w:tc>
      </w:tr>
      <w:tr w:rsidR="00653896" w:rsidRPr="00AE10B6" w14:paraId="368DA671" w14:textId="77777777" w:rsidTr="00653896">
        <w:trPr>
          <w:jc w:val="center"/>
        </w:trPr>
        <w:tc>
          <w:tcPr>
            <w:tcW w:w="756" w:type="dxa"/>
            <w:vAlign w:val="center"/>
          </w:tcPr>
          <w:p w14:paraId="7B086594"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0</w:t>
            </w:r>
          </w:p>
        </w:tc>
        <w:tc>
          <w:tcPr>
            <w:tcW w:w="1224" w:type="dxa"/>
            <w:vAlign w:val="center"/>
          </w:tcPr>
          <w:p w14:paraId="0C2DE3B1"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电子商务客户服务</w:t>
            </w:r>
          </w:p>
        </w:tc>
        <w:tc>
          <w:tcPr>
            <w:tcW w:w="2126" w:type="dxa"/>
          </w:tcPr>
          <w:p w14:paraId="5784B9C4"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通过对本课程的学习，学生能把握新经济时代的商务规律，树立“客户资源已经成为最宝贵财富”的管理思想，系统掌握客户服务的理论、方法与应用技术。</w:t>
            </w:r>
          </w:p>
        </w:tc>
        <w:tc>
          <w:tcPr>
            <w:tcW w:w="2291" w:type="dxa"/>
          </w:tcPr>
          <w:p w14:paraId="19D78473"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t>电子商务客服售前准备（熟悉商品、熟悉常用交流和支付工具、熟悉网购客户、熟悉客服工作流程），电子商务售前与售后客服（客户接待与沟通、订单处理、客户信息整理），电子商务售后客服（售后服务、交易纠纷处理、回访客户）</w:t>
            </w:r>
            <w:r w:rsidRPr="00AE10B6">
              <w:rPr>
                <w:rFonts w:ascii="宋体" w:eastAsia="宋体" w:hAnsi="宋体" w:hint="eastAsia"/>
                <w:color w:val="000000" w:themeColor="text1"/>
                <w:sz w:val="24"/>
                <w:szCs w:val="24"/>
              </w:rPr>
              <w:t>等工作内容。</w:t>
            </w:r>
          </w:p>
        </w:tc>
        <w:tc>
          <w:tcPr>
            <w:tcW w:w="1984" w:type="dxa"/>
          </w:tcPr>
          <w:p w14:paraId="7C00E6FF"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引导学生分析和解决电子商务实践中的常见问题，解决客户服务相关问题。</w:t>
            </w:r>
          </w:p>
        </w:tc>
        <w:tc>
          <w:tcPr>
            <w:tcW w:w="1291" w:type="dxa"/>
            <w:vAlign w:val="center"/>
          </w:tcPr>
          <w:p w14:paraId="49AABFD2"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160</w:t>
            </w:r>
          </w:p>
        </w:tc>
      </w:tr>
      <w:tr w:rsidR="00653896" w:rsidRPr="00AE10B6" w14:paraId="7695AAB3" w14:textId="77777777" w:rsidTr="00653896">
        <w:trPr>
          <w:jc w:val="center"/>
        </w:trPr>
        <w:tc>
          <w:tcPr>
            <w:tcW w:w="756" w:type="dxa"/>
            <w:vAlign w:val="center"/>
          </w:tcPr>
          <w:p w14:paraId="73371E01" w14:textId="77777777" w:rsidR="00653896" w:rsidRPr="00AE10B6" w:rsidRDefault="00653896" w:rsidP="00AE10B6">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1</w:t>
            </w:r>
          </w:p>
        </w:tc>
        <w:tc>
          <w:tcPr>
            <w:tcW w:w="1224" w:type="dxa"/>
            <w:vAlign w:val="center"/>
          </w:tcPr>
          <w:p w14:paraId="24870E37" w14:textId="77777777" w:rsidR="00653896" w:rsidRPr="00AE10B6" w:rsidRDefault="00653896"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移动电商</w:t>
            </w:r>
          </w:p>
        </w:tc>
        <w:tc>
          <w:tcPr>
            <w:tcW w:w="2126" w:type="dxa"/>
          </w:tcPr>
          <w:p w14:paraId="6C392593" w14:textId="77777777" w:rsidR="00653896" w:rsidRPr="00AE10B6" w:rsidRDefault="00653896"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掌握</w:t>
            </w:r>
            <w:r w:rsidRPr="00AE10B6">
              <w:rPr>
                <w:rFonts w:ascii="宋体" w:eastAsia="宋体" w:hAnsi="宋体"/>
                <w:color w:val="000000" w:themeColor="text1"/>
                <w:sz w:val="24"/>
                <w:szCs w:val="24"/>
              </w:rPr>
              <w:t>在移动互联网环境下通过内容、活动、社群和产品提升企</w:t>
            </w:r>
            <w:r w:rsidRPr="00AE10B6">
              <w:rPr>
                <w:rFonts w:ascii="宋体" w:eastAsia="宋体" w:hAnsi="宋体"/>
                <w:color w:val="000000" w:themeColor="text1"/>
                <w:sz w:val="24"/>
                <w:szCs w:val="24"/>
              </w:rPr>
              <w:lastRenderedPageBreak/>
              <w:t>业用户质量和品牌曝光</w:t>
            </w:r>
            <w:r w:rsidRPr="00AE10B6">
              <w:rPr>
                <w:rFonts w:ascii="宋体" w:eastAsia="宋体" w:hAnsi="宋体" w:hint="eastAsia"/>
                <w:color w:val="000000" w:themeColor="text1"/>
                <w:sz w:val="24"/>
                <w:szCs w:val="24"/>
              </w:rPr>
              <w:t>的方法。</w:t>
            </w:r>
          </w:p>
        </w:tc>
        <w:tc>
          <w:tcPr>
            <w:tcW w:w="2291" w:type="dxa"/>
          </w:tcPr>
          <w:p w14:paraId="6763712F" w14:textId="77777777" w:rsidR="00653896" w:rsidRPr="00AE10B6" w:rsidRDefault="00653896"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lastRenderedPageBreak/>
              <w:t>主要内容包括移动电商行业发展、典型概念和岗位认知，内容运营与文案策划，</w:t>
            </w:r>
            <w:r w:rsidRPr="00AE10B6">
              <w:rPr>
                <w:rFonts w:ascii="宋体" w:eastAsia="宋体" w:hAnsi="宋体"/>
                <w:color w:val="000000" w:themeColor="text1"/>
                <w:sz w:val="24"/>
                <w:szCs w:val="24"/>
              </w:rPr>
              <w:lastRenderedPageBreak/>
              <w:t>活动设计与用户裂变，社群构建与精细管理、抖音短视频运营和直播带货、微商城和小程序搭建部署及数据分析等。</w:t>
            </w:r>
          </w:p>
        </w:tc>
        <w:tc>
          <w:tcPr>
            <w:tcW w:w="1984" w:type="dxa"/>
          </w:tcPr>
          <w:p w14:paraId="6CFA10C8" w14:textId="77777777" w:rsidR="00653896" w:rsidRPr="00AE10B6" w:rsidRDefault="00653896" w:rsidP="00AE10B6">
            <w:pPr>
              <w:adjustRightInd w:val="0"/>
              <w:ind w:firstLineChars="200" w:firstLine="480"/>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教师可以将学生带到移动电商企业进行学习。通过校企合</w:t>
            </w:r>
            <w:r w:rsidRPr="00AE10B6">
              <w:rPr>
                <w:rFonts w:ascii="宋体" w:eastAsia="宋体" w:hAnsi="宋体" w:hint="eastAsia"/>
                <w:bCs/>
                <w:color w:val="000000" w:themeColor="text1"/>
                <w:sz w:val="24"/>
                <w:szCs w:val="24"/>
              </w:rPr>
              <w:lastRenderedPageBreak/>
              <w:t>作的模式，建立教学基地，以培养出适应时代发展的技术型人才。在改造和发展完成后，可以借助多个渠道进行在职培训，进而提升不同行业对人才层次的需求。</w:t>
            </w:r>
          </w:p>
        </w:tc>
        <w:tc>
          <w:tcPr>
            <w:tcW w:w="1291" w:type="dxa"/>
            <w:vAlign w:val="center"/>
          </w:tcPr>
          <w:p w14:paraId="5062BA66" w14:textId="77777777" w:rsidR="00653896" w:rsidRPr="00AE10B6" w:rsidRDefault="00653896" w:rsidP="00AE10B6">
            <w:pPr>
              <w:adjustRightInd w:val="0"/>
              <w:snapToGrid w:val="0"/>
              <w:jc w:val="center"/>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lastRenderedPageBreak/>
              <w:t>80</w:t>
            </w:r>
          </w:p>
        </w:tc>
      </w:tr>
    </w:tbl>
    <w:p w14:paraId="1332AAC1" w14:textId="77777777" w:rsidR="008410E4" w:rsidRPr="00AE10B6" w:rsidRDefault="00653896" w:rsidP="00890744">
      <w:pPr>
        <w:adjustRightInd w:val="0"/>
        <w:snapToGrid w:val="0"/>
        <w:spacing w:beforeLines="50" w:before="204"/>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（四）顶岗实习</w:t>
      </w:r>
    </w:p>
    <w:p w14:paraId="19CD5874" w14:textId="77777777" w:rsidR="00653896" w:rsidRPr="00AE10B6" w:rsidRDefault="00653896" w:rsidP="00F313F4">
      <w:pPr>
        <w:ind w:firstLineChars="200" w:firstLine="480"/>
        <w:rPr>
          <w:rFonts w:ascii="宋体" w:eastAsia="宋体" w:hAnsi="宋体"/>
          <w:color w:val="000000" w:themeColor="text1"/>
          <w:sz w:val="24"/>
          <w:szCs w:val="24"/>
        </w:rPr>
      </w:pPr>
      <w:r w:rsidRPr="00AE10B6">
        <w:rPr>
          <w:rFonts w:ascii="宋体" w:eastAsia="宋体" w:hAnsi="宋体"/>
          <w:color w:val="000000" w:themeColor="text1"/>
          <w:sz w:val="24"/>
          <w:szCs w:val="24"/>
        </w:rPr>
        <w:t>顶岗实习是</w:t>
      </w:r>
      <w:r w:rsidRPr="00AE10B6">
        <w:rPr>
          <w:rFonts w:ascii="宋体" w:eastAsia="宋体" w:hAnsi="宋体" w:hint="eastAsia"/>
          <w:color w:val="000000" w:themeColor="text1"/>
          <w:sz w:val="24"/>
          <w:szCs w:val="24"/>
        </w:rPr>
        <w:t>电子商务</w:t>
      </w:r>
      <w:r w:rsidRPr="00AE10B6">
        <w:rPr>
          <w:rFonts w:ascii="宋体" w:eastAsia="宋体" w:hAnsi="宋体"/>
          <w:color w:val="000000" w:themeColor="text1"/>
          <w:sz w:val="24"/>
          <w:szCs w:val="24"/>
        </w:rPr>
        <w:t>专业最后的实践性教学环节，对所学知识技能进行的一次综合性实践，是培养学生综合职业能力的重要环节。通过顶岗实习，</w:t>
      </w:r>
      <w:r w:rsidRPr="00AE10B6">
        <w:rPr>
          <w:rFonts w:ascii="宋体" w:eastAsia="宋体" w:hAnsi="宋体" w:hint="eastAsia"/>
          <w:color w:val="000000" w:themeColor="text1"/>
          <w:sz w:val="24"/>
          <w:szCs w:val="24"/>
        </w:rPr>
        <w:t>在真实的环境中训练学生的实用技能，锻炼学生从事企事业单位的信息化管理、电子商务网站建设和管理及运营、网络营销及物流配送、电子商务客服等方面工作的综合职业能力，同时</w:t>
      </w:r>
      <w:r w:rsidRPr="00AE10B6">
        <w:rPr>
          <w:rFonts w:ascii="宋体" w:eastAsia="宋体" w:hAnsi="宋体"/>
          <w:color w:val="000000" w:themeColor="text1"/>
          <w:sz w:val="24"/>
          <w:szCs w:val="24"/>
        </w:rPr>
        <w:t>进一步熟练操作技能，提高社会认识和社会交往的能力，学习企业在职人员的优秀品质和敬业精神，养成正确的劳动态度，明确自己的社会责任，初步具有上岗工作的能力。</w:t>
      </w:r>
    </w:p>
    <w:p w14:paraId="75C70DAB" w14:textId="77777777" w:rsidR="008410E4" w:rsidRPr="00AE10B6" w:rsidRDefault="00653896" w:rsidP="00AE10B6">
      <w:pPr>
        <w:ind w:firstLineChars="245" w:firstLine="590"/>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七、教学进程总体安排</w:t>
      </w:r>
    </w:p>
    <w:p w14:paraId="70645FF8" w14:textId="77777777" w:rsidR="008410E4" w:rsidRPr="00AE10B6" w:rsidRDefault="00653896" w:rsidP="00AE10B6">
      <w:pPr>
        <w:adjustRightInd w:val="0"/>
        <w:snapToGrid w:val="0"/>
        <w:ind w:firstLineChars="200" w:firstLine="480"/>
        <w:jc w:val="left"/>
        <w:outlineLvl w:val="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以表格形式列出本专业各门课程名称、课程性质、学期课程安排、学时分配等内容。</w:t>
      </w:r>
    </w:p>
    <w:p w14:paraId="151EDCDC" w14:textId="77777777" w:rsidR="00881BFE" w:rsidRPr="00AE10B6" w:rsidRDefault="00881BFE"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1.各学校可根据教学条件适当调整每门课程的课时及细化每学期的课时安排，也可将一门课程分解到不同学期内执行。</w:t>
      </w:r>
    </w:p>
    <w:p w14:paraId="5C0B91ED" w14:textId="77777777" w:rsidR="00881BFE" w:rsidRPr="00AE10B6" w:rsidRDefault="00881BFE"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2.德育、语文、数学、英语、计算机基础与应用、体育与健康等公共课按照部颁《技工院校公共课设置方案》开设。</w:t>
      </w:r>
    </w:p>
    <w:p w14:paraId="42EA1F2B" w14:textId="77777777" w:rsidR="00881BFE" w:rsidRPr="00AE10B6" w:rsidRDefault="00881BFE"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3.专业基础课可穿插在一体化课程之间开设，也可根据一体化课程实施的需要分解融入到具体的一体化课程中。</w:t>
      </w:r>
    </w:p>
    <w:p w14:paraId="2ABA87F1" w14:textId="77777777" w:rsidR="00881BFE" w:rsidRPr="00AE10B6" w:rsidRDefault="00881BFE"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4.原则上每周一体化课程的课时安排为20个课时，其余时间由学校根据专业的整体要求，补充安排其他课程。</w:t>
      </w:r>
    </w:p>
    <w:p w14:paraId="50FE01CA" w14:textId="77777777" w:rsidR="00881BFE" w:rsidRPr="00AE10B6" w:rsidRDefault="00881BFE" w:rsidP="00AE10B6">
      <w:pPr>
        <w:ind w:firstLineChars="200" w:firstLine="480"/>
        <w:rPr>
          <w:rFonts w:ascii="宋体" w:eastAsia="宋体" w:hAnsi="宋体"/>
          <w:b/>
          <w:color w:val="000000" w:themeColor="text1"/>
          <w:sz w:val="24"/>
          <w:szCs w:val="24"/>
        </w:rPr>
      </w:pPr>
      <w:r w:rsidRPr="00AE10B6">
        <w:rPr>
          <w:rFonts w:ascii="宋体" w:eastAsia="宋体" w:hAnsi="宋体" w:hint="eastAsia"/>
          <w:color w:val="000000" w:themeColor="text1"/>
          <w:sz w:val="24"/>
          <w:szCs w:val="24"/>
        </w:rPr>
        <w:t>5.本专业进行职业资格（职业技能）鉴定考试，可根据具体情况增加鉴定训练时间。</w:t>
      </w:r>
    </w:p>
    <w:p w14:paraId="0F2459DB" w14:textId="77777777" w:rsidR="0063259C" w:rsidRDefault="0063259C" w:rsidP="00CD796B">
      <w:pPr>
        <w:ind w:firstLineChars="996" w:firstLine="2390"/>
        <w:rPr>
          <w:rFonts w:ascii="宋体" w:eastAsia="宋体" w:hAnsi="宋体"/>
          <w:color w:val="000000" w:themeColor="text1"/>
          <w:sz w:val="24"/>
          <w:szCs w:val="24"/>
        </w:rPr>
      </w:pPr>
    </w:p>
    <w:p w14:paraId="0097EEDE" w14:textId="77777777" w:rsidR="0063259C" w:rsidRDefault="0063259C" w:rsidP="00CD796B">
      <w:pPr>
        <w:ind w:firstLineChars="996" w:firstLine="2390"/>
        <w:rPr>
          <w:rFonts w:ascii="宋体" w:eastAsia="宋体" w:hAnsi="宋体"/>
          <w:color w:val="000000" w:themeColor="text1"/>
          <w:sz w:val="24"/>
          <w:szCs w:val="24"/>
        </w:rPr>
      </w:pPr>
    </w:p>
    <w:p w14:paraId="5FB378FD" w14:textId="77777777" w:rsidR="0063259C" w:rsidRDefault="0063259C" w:rsidP="00CD796B">
      <w:pPr>
        <w:ind w:firstLineChars="996" w:firstLine="2390"/>
        <w:rPr>
          <w:rFonts w:ascii="宋体" w:eastAsia="宋体" w:hAnsi="宋体"/>
          <w:color w:val="000000" w:themeColor="text1"/>
          <w:sz w:val="24"/>
          <w:szCs w:val="24"/>
        </w:rPr>
      </w:pPr>
    </w:p>
    <w:p w14:paraId="0335608D" w14:textId="77777777" w:rsidR="0063259C" w:rsidRDefault="0063259C" w:rsidP="00CD796B">
      <w:pPr>
        <w:ind w:firstLineChars="996" w:firstLine="2390"/>
        <w:rPr>
          <w:rFonts w:ascii="宋体" w:eastAsia="宋体" w:hAnsi="宋体"/>
          <w:color w:val="000000" w:themeColor="text1"/>
          <w:sz w:val="24"/>
          <w:szCs w:val="24"/>
        </w:rPr>
      </w:pPr>
    </w:p>
    <w:p w14:paraId="31C5A99C" w14:textId="1F9CD3EE" w:rsidR="0063259C" w:rsidRDefault="0063259C" w:rsidP="00CD796B">
      <w:pPr>
        <w:ind w:firstLineChars="996" w:firstLine="2390"/>
        <w:rPr>
          <w:rFonts w:ascii="宋体" w:eastAsia="宋体" w:hAnsi="宋体"/>
          <w:color w:val="000000" w:themeColor="text1"/>
          <w:sz w:val="24"/>
          <w:szCs w:val="24"/>
        </w:rPr>
      </w:pPr>
    </w:p>
    <w:p w14:paraId="2E65DE47" w14:textId="13AF5C9D" w:rsidR="00906B93" w:rsidRPr="00AE10B6" w:rsidRDefault="00906B93" w:rsidP="00CD796B">
      <w:pPr>
        <w:ind w:firstLineChars="996" w:firstLine="239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电子商务专业指导性教学计划表</w:t>
      </w:r>
    </w:p>
    <w:p w14:paraId="09E6A717" w14:textId="7984F577" w:rsidR="005332DF" w:rsidRPr="000A0C52" w:rsidRDefault="000A0C52" w:rsidP="00AE10B6">
      <w:pPr>
        <w:ind w:firstLineChars="245" w:firstLine="735"/>
        <w:rPr>
          <w:rFonts w:ascii="宋体" w:eastAsia="宋体" w:hAnsi="宋体"/>
          <w:b/>
          <w:color w:val="000000" w:themeColor="text1"/>
          <w:sz w:val="24"/>
          <w:szCs w:val="24"/>
        </w:rPr>
      </w:pPr>
      <w:r>
        <w:rPr>
          <w:noProof/>
        </w:rPr>
        <w:drawing>
          <wp:anchor distT="0" distB="0" distL="114300" distR="114300" simplePos="0" relativeHeight="251668992" behindDoc="0" locked="0" layoutInCell="1" allowOverlap="1" wp14:anchorId="7CC9DEBF" wp14:editId="2AB8365C">
            <wp:simplePos x="0" y="0"/>
            <wp:positionH relativeFrom="column">
              <wp:posOffset>1270</wp:posOffset>
            </wp:positionH>
            <wp:positionV relativeFrom="paragraph">
              <wp:posOffset>39370</wp:posOffset>
            </wp:positionV>
            <wp:extent cx="5759450" cy="7273925"/>
            <wp:effectExtent l="0" t="0" r="0" b="3175"/>
            <wp:wrapNone/>
            <wp:docPr id="1"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表格&#10;&#10;描述已自动生成"/>
                    <pic:cNvPicPr/>
                  </pic:nvPicPr>
                  <pic:blipFill>
                    <a:blip r:embed="rId8">
                      <a:extLst>
                        <a:ext uri="{28A0092B-C50C-407E-A947-70E740481C1C}">
                          <a14:useLocalDpi xmlns:a14="http://schemas.microsoft.com/office/drawing/2010/main" val="0"/>
                        </a:ext>
                      </a:extLst>
                    </a:blip>
                    <a:stretch>
                      <a:fillRect/>
                    </a:stretch>
                  </pic:blipFill>
                  <pic:spPr>
                    <a:xfrm>
                      <a:off x="0" y="0"/>
                      <a:ext cx="5759450" cy="7273925"/>
                    </a:xfrm>
                    <a:prstGeom prst="rect">
                      <a:avLst/>
                    </a:prstGeom>
                  </pic:spPr>
                </pic:pic>
              </a:graphicData>
            </a:graphic>
          </wp:anchor>
        </w:drawing>
      </w:r>
    </w:p>
    <w:p w14:paraId="70A4C5BD" w14:textId="27F99116" w:rsidR="005332DF" w:rsidRPr="00F313F4" w:rsidRDefault="005332DF" w:rsidP="00AE10B6">
      <w:pPr>
        <w:ind w:firstLineChars="245" w:firstLine="590"/>
        <w:rPr>
          <w:rFonts w:ascii="宋体" w:eastAsia="宋体" w:hAnsi="宋体"/>
          <w:b/>
          <w:color w:val="000000" w:themeColor="text1"/>
          <w:sz w:val="24"/>
          <w:szCs w:val="24"/>
        </w:rPr>
      </w:pPr>
    </w:p>
    <w:p w14:paraId="7C42E030" w14:textId="0C0B9F9D" w:rsidR="005332DF" w:rsidRDefault="005332DF" w:rsidP="00AE10B6">
      <w:pPr>
        <w:ind w:firstLineChars="245" w:firstLine="590"/>
        <w:rPr>
          <w:rFonts w:ascii="宋体" w:eastAsia="宋体" w:hAnsi="宋体"/>
          <w:b/>
          <w:color w:val="000000" w:themeColor="text1"/>
          <w:sz w:val="24"/>
          <w:szCs w:val="24"/>
        </w:rPr>
      </w:pPr>
    </w:p>
    <w:p w14:paraId="2C9F8D72" w14:textId="4F70784C" w:rsidR="005332DF" w:rsidRDefault="005332DF" w:rsidP="00AE10B6">
      <w:pPr>
        <w:ind w:firstLineChars="245" w:firstLine="590"/>
        <w:rPr>
          <w:rFonts w:ascii="宋体" w:eastAsia="宋体" w:hAnsi="宋体"/>
          <w:b/>
          <w:color w:val="000000" w:themeColor="text1"/>
          <w:sz w:val="24"/>
          <w:szCs w:val="24"/>
        </w:rPr>
      </w:pPr>
    </w:p>
    <w:p w14:paraId="00021992" w14:textId="6DB52686" w:rsidR="005332DF" w:rsidRDefault="005332DF" w:rsidP="00AE10B6">
      <w:pPr>
        <w:ind w:firstLineChars="245" w:firstLine="590"/>
        <w:rPr>
          <w:rFonts w:ascii="宋体" w:eastAsia="宋体" w:hAnsi="宋体"/>
          <w:b/>
          <w:color w:val="000000" w:themeColor="text1"/>
          <w:sz w:val="24"/>
          <w:szCs w:val="24"/>
        </w:rPr>
      </w:pPr>
    </w:p>
    <w:p w14:paraId="6B9BB0A1" w14:textId="04C94E1B" w:rsidR="005332DF" w:rsidRDefault="005332DF" w:rsidP="00AE10B6">
      <w:pPr>
        <w:ind w:firstLineChars="245" w:firstLine="590"/>
        <w:rPr>
          <w:rFonts w:ascii="宋体" w:eastAsia="宋体" w:hAnsi="宋体"/>
          <w:b/>
          <w:color w:val="000000" w:themeColor="text1"/>
          <w:sz w:val="24"/>
          <w:szCs w:val="24"/>
        </w:rPr>
      </w:pPr>
    </w:p>
    <w:p w14:paraId="5AFF490C" w14:textId="49809E1E" w:rsidR="000A0C52" w:rsidRDefault="005332DF">
      <w:pPr>
        <w:widowControl/>
        <w:jc w:val="left"/>
        <w:rPr>
          <w:rFonts w:ascii="宋体" w:eastAsia="宋体" w:hAnsi="宋体" w:hint="eastAsia"/>
          <w:b/>
          <w:color w:val="000000" w:themeColor="text1"/>
          <w:sz w:val="24"/>
          <w:szCs w:val="24"/>
        </w:rPr>
      </w:pPr>
      <w:r>
        <w:rPr>
          <w:rFonts w:ascii="宋体" w:eastAsia="宋体" w:hAnsi="宋体"/>
          <w:b/>
          <w:color w:val="000000" w:themeColor="text1"/>
          <w:sz w:val="24"/>
          <w:szCs w:val="24"/>
        </w:rPr>
        <w:br w:type="page"/>
      </w:r>
    </w:p>
    <w:p w14:paraId="602471B6" w14:textId="4ED41257" w:rsidR="008410E4" w:rsidRPr="00AE10B6" w:rsidRDefault="00653896" w:rsidP="00AE10B6">
      <w:pPr>
        <w:ind w:firstLineChars="245" w:firstLine="590"/>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lastRenderedPageBreak/>
        <w:t>八、实施保障</w:t>
      </w:r>
    </w:p>
    <w:p w14:paraId="4736F4E3" w14:textId="5B20812B" w:rsidR="00906B93" w:rsidRPr="00AE10B6" w:rsidRDefault="00906B93" w:rsidP="00AE10B6">
      <w:pPr>
        <w:ind w:firstLine="570"/>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（一）师资队伍</w:t>
      </w:r>
    </w:p>
    <w:p w14:paraId="225D78CA" w14:textId="508B3620" w:rsidR="00906B93" w:rsidRPr="00AE10B6" w:rsidRDefault="00906B93" w:rsidP="00AE10B6">
      <w:pPr>
        <w:ind w:firstLine="573"/>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根据教育部颁布的《中等职业学校教师专业标准》和《中等职业学校设置标准》的有关规定，进行教师队伍建设，合理配置教师资源。专任教师的学历职称结构应合理，至少应配备具有相关专业中级以上专业职务的专任教师2人，其中双师型教师应不低于30%。建立双师教学团队，应有业务水平较高的专业带头人。</w:t>
      </w:r>
    </w:p>
    <w:p w14:paraId="76EFAC6E" w14:textId="77777777" w:rsidR="00906B93" w:rsidRPr="00AE10B6" w:rsidRDefault="00906B93" w:rsidP="00AE10B6">
      <w:pPr>
        <w:ind w:firstLine="573"/>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专任教师具有中等职业学校教师资格证书和相关的专业资格证书，有良好的师德，对本专业课程有较为全面的了解，对电子商务专业课程有较为全面的了解，熟悉教学规律；了解和关注电子商务的动态与发展，有电子商务操作岗位工作经验或参加电子商务工作经历，适应产业行业发展需求，熟悉企业情况，积极开展课程教学改革。</w:t>
      </w:r>
    </w:p>
    <w:p w14:paraId="63B6EA00" w14:textId="77777777" w:rsidR="00906B93" w:rsidRPr="00AE10B6" w:rsidRDefault="00906B93" w:rsidP="00AE10B6">
      <w:pPr>
        <w:ind w:firstLine="573"/>
        <w:rPr>
          <w:rFonts w:ascii="宋体" w:eastAsia="宋体" w:hAnsi="宋体"/>
          <w:bCs/>
          <w:color w:val="000000" w:themeColor="text1"/>
          <w:sz w:val="24"/>
          <w:szCs w:val="24"/>
        </w:rPr>
      </w:pPr>
      <w:r w:rsidRPr="00AE10B6">
        <w:rPr>
          <w:rFonts w:ascii="宋体" w:eastAsia="宋体" w:hAnsi="宋体" w:hint="eastAsia"/>
          <w:bCs/>
          <w:color w:val="000000" w:themeColor="text1"/>
          <w:sz w:val="24"/>
          <w:szCs w:val="24"/>
        </w:rPr>
        <w:t>聘请本行业企业兼职教师，具有高等级技能证书，在相应的职业岗位上工作5年以上，具有丰富的从业业务经验和管理经验。</w:t>
      </w:r>
    </w:p>
    <w:p w14:paraId="7C129876" w14:textId="4B8630C4" w:rsidR="008410E4" w:rsidRPr="00AE10B6" w:rsidRDefault="00653896" w:rsidP="00AE10B6">
      <w:pPr>
        <w:ind w:firstLine="570"/>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w:t>
      </w:r>
      <w:r w:rsidR="00906B93" w:rsidRPr="00AE10B6">
        <w:rPr>
          <w:rFonts w:ascii="宋体" w:eastAsia="宋体" w:hAnsi="宋体" w:hint="eastAsia"/>
          <w:b/>
          <w:bCs/>
          <w:color w:val="000000" w:themeColor="text1"/>
          <w:sz w:val="24"/>
          <w:szCs w:val="24"/>
        </w:rPr>
        <w:t>二</w:t>
      </w:r>
      <w:r w:rsidRPr="00AE10B6">
        <w:rPr>
          <w:rFonts w:ascii="宋体" w:eastAsia="宋体" w:hAnsi="宋体" w:hint="eastAsia"/>
          <w:b/>
          <w:bCs/>
          <w:color w:val="000000" w:themeColor="text1"/>
          <w:sz w:val="24"/>
          <w:szCs w:val="24"/>
        </w:rPr>
        <w:t>）</w:t>
      </w:r>
      <w:r w:rsidR="00881BFE" w:rsidRPr="00AE10B6">
        <w:rPr>
          <w:rFonts w:ascii="宋体" w:eastAsia="宋体" w:hAnsi="宋体" w:hint="eastAsia"/>
          <w:b/>
          <w:bCs/>
          <w:color w:val="000000" w:themeColor="text1"/>
          <w:sz w:val="24"/>
          <w:szCs w:val="24"/>
        </w:rPr>
        <w:t>教学</w:t>
      </w:r>
      <w:r w:rsidRPr="00AE10B6">
        <w:rPr>
          <w:rFonts w:ascii="宋体" w:eastAsia="宋体" w:hAnsi="宋体" w:hint="eastAsia"/>
          <w:b/>
          <w:bCs/>
          <w:color w:val="000000" w:themeColor="text1"/>
          <w:sz w:val="24"/>
          <w:szCs w:val="24"/>
        </w:rPr>
        <w:t>设施</w:t>
      </w:r>
    </w:p>
    <w:p w14:paraId="706FD0AA" w14:textId="77777777" w:rsidR="00653896" w:rsidRPr="00AE10B6" w:rsidRDefault="00653896" w:rsidP="00AE10B6">
      <w:pPr>
        <w:ind w:firstLineChars="200" w:firstLine="480"/>
        <w:jc w:val="left"/>
        <w:rPr>
          <w:rFonts w:ascii="宋体" w:eastAsia="宋体" w:hAnsi="宋体"/>
          <w:bCs/>
          <w:color w:val="000000" w:themeColor="text1"/>
          <w:sz w:val="24"/>
          <w:szCs w:val="24"/>
        </w:rPr>
      </w:pPr>
      <w:bookmarkStart w:id="0" w:name="_Toc362772400"/>
      <w:bookmarkStart w:id="1" w:name="_Toc12737"/>
      <w:bookmarkStart w:id="2" w:name="_Toc414370566"/>
      <w:bookmarkStart w:id="3" w:name="_Toc530100353"/>
      <w:bookmarkStart w:id="4" w:name="_Toc387666187"/>
      <w:bookmarkStart w:id="5" w:name="_Toc22886725"/>
      <w:r w:rsidRPr="00AE10B6">
        <w:rPr>
          <w:rFonts w:ascii="宋体" w:eastAsia="宋体" w:hAnsi="宋体" w:hint="eastAsia"/>
          <w:bCs/>
          <w:color w:val="000000" w:themeColor="text1"/>
          <w:sz w:val="24"/>
          <w:szCs w:val="24"/>
        </w:rPr>
        <w:t>1</w:t>
      </w:r>
      <w:r w:rsidRPr="00AE10B6">
        <w:rPr>
          <w:rFonts w:ascii="宋体" w:eastAsia="宋体" w:hAnsi="宋体"/>
          <w:bCs/>
          <w:color w:val="000000" w:themeColor="text1"/>
          <w:sz w:val="24"/>
          <w:szCs w:val="24"/>
        </w:rPr>
        <w:t>.校内实训室</w:t>
      </w:r>
      <w:bookmarkEnd w:id="0"/>
      <w:bookmarkEnd w:id="1"/>
      <w:bookmarkEnd w:id="2"/>
      <w:bookmarkEnd w:id="3"/>
      <w:bookmarkEnd w:id="4"/>
    </w:p>
    <w:p w14:paraId="0CA4F5E2" w14:textId="2C3AEE6A" w:rsidR="00653896" w:rsidRPr="00AE10B6" w:rsidRDefault="00653896" w:rsidP="00AE10B6">
      <w:pPr>
        <w:pStyle w:val="ab"/>
        <w:ind w:firstLine="480"/>
        <w:rPr>
          <w:rFonts w:ascii="宋体" w:hAnsi="宋体" w:cs="Times New Roman"/>
          <w:bCs/>
          <w:color w:val="000000" w:themeColor="text1"/>
          <w:sz w:val="24"/>
          <w:szCs w:val="24"/>
        </w:rPr>
      </w:pPr>
      <w:r w:rsidRPr="00AE10B6">
        <w:rPr>
          <w:rFonts w:ascii="宋体" w:hAnsi="宋体" w:cs="Times New Roman" w:hint="eastAsia"/>
          <w:bCs/>
          <w:color w:val="000000" w:themeColor="text1"/>
          <w:sz w:val="24"/>
          <w:szCs w:val="24"/>
        </w:rPr>
        <w:t>电子商务专业实训室是电子商务及相关专业开展实践课程、实习实训的场所，占地约350平米，目前设立</w:t>
      </w:r>
      <w:r w:rsidR="00906B93" w:rsidRPr="00AE10B6">
        <w:rPr>
          <w:rFonts w:ascii="宋体" w:hAnsi="宋体" w:cs="Times New Roman" w:hint="eastAsia"/>
          <w:bCs/>
          <w:color w:val="000000" w:themeColor="text1"/>
          <w:sz w:val="24"/>
          <w:szCs w:val="24"/>
        </w:rPr>
        <w:t>京东校园实训中心、</w:t>
      </w:r>
      <w:r w:rsidRPr="00AE10B6">
        <w:rPr>
          <w:rFonts w:ascii="宋体" w:hAnsi="宋体" w:cs="Times New Roman" w:hint="eastAsia"/>
          <w:bCs/>
          <w:color w:val="000000" w:themeColor="text1"/>
          <w:sz w:val="24"/>
          <w:szCs w:val="24"/>
        </w:rPr>
        <w:t>移动电子商务实训室、</w:t>
      </w:r>
      <w:r w:rsidR="00881BFE" w:rsidRPr="00AE10B6">
        <w:rPr>
          <w:rFonts w:ascii="宋体" w:hAnsi="宋体" w:cs="Times New Roman" w:hint="eastAsia"/>
          <w:bCs/>
          <w:color w:val="000000" w:themeColor="text1"/>
          <w:sz w:val="24"/>
          <w:szCs w:val="24"/>
        </w:rPr>
        <w:t>京东智慧</w:t>
      </w:r>
      <w:r w:rsidRPr="00AE10B6">
        <w:rPr>
          <w:rFonts w:ascii="宋体" w:hAnsi="宋体" w:cs="Times New Roman" w:hint="eastAsia"/>
          <w:bCs/>
          <w:color w:val="000000" w:themeColor="text1"/>
          <w:sz w:val="24"/>
          <w:szCs w:val="24"/>
        </w:rPr>
        <w:t>直播电商实训室、电子商务产品拍摄实训室等</w:t>
      </w:r>
      <w:r w:rsidRPr="00AE10B6">
        <w:rPr>
          <w:rFonts w:ascii="宋体" w:hAnsi="宋体" w:cs="Times New Roman"/>
          <w:bCs/>
          <w:color w:val="000000" w:themeColor="text1"/>
          <w:sz w:val="24"/>
          <w:szCs w:val="24"/>
        </w:rPr>
        <w:t>5</w:t>
      </w:r>
      <w:r w:rsidRPr="00AE10B6">
        <w:rPr>
          <w:rFonts w:ascii="宋体" w:hAnsi="宋体" w:cs="Times New Roman" w:hint="eastAsia"/>
          <w:bCs/>
          <w:color w:val="000000" w:themeColor="text1"/>
          <w:sz w:val="24"/>
          <w:szCs w:val="24"/>
        </w:rPr>
        <w:t>个实训室以及相关实践教学和实训软件。基于专业实训室，能保障实践课程教学、学生技能竞赛训练、专业实习以及生产性实训的顺利实施。</w:t>
      </w:r>
    </w:p>
    <w:p w14:paraId="2F7996C6" w14:textId="77777777" w:rsidR="00653896" w:rsidRPr="00AE10B6" w:rsidRDefault="00653896" w:rsidP="00AE10B6">
      <w:pPr>
        <w:ind w:firstLineChars="200" w:firstLine="480"/>
        <w:rPr>
          <w:rFonts w:ascii="宋体" w:eastAsia="宋体" w:hAnsi="宋体"/>
          <w:bCs/>
          <w:color w:val="000000" w:themeColor="text1"/>
          <w:sz w:val="24"/>
          <w:szCs w:val="24"/>
        </w:rPr>
      </w:pPr>
      <w:bookmarkStart w:id="6" w:name="_Toc331088904"/>
      <w:bookmarkStart w:id="7" w:name="_Toc387666188"/>
      <w:bookmarkStart w:id="8" w:name="_Toc414370567"/>
      <w:bookmarkStart w:id="9" w:name="_Toc362772405"/>
      <w:bookmarkStart w:id="10" w:name="_Toc530100354"/>
      <w:bookmarkStart w:id="11" w:name="_Toc21930"/>
      <w:r w:rsidRPr="00AE10B6">
        <w:rPr>
          <w:rFonts w:ascii="宋体" w:eastAsia="宋体" w:hAnsi="宋体" w:hint="eastAsia"/>
          <w:bCs/>
          <w:color w:val="000000" w:themeColor="text1"/>
          <w:sz w:val="24"/>
          <w:szCs w:val="24"/>
        </w:rPr>
        <w:t>2</w:t>
      </w:r>
      <w:r w:rsidRPr="00AE10B6">
        <w:rPr>
          <w:rFonts w:ascii="宋体" w:eastAsia="宋体" w:hAnsi="宋体"/>
          <w:bCs/>
          <w:color w:val="000000" w:themeColor="text1"/>
          <w:sz w:val="24"/>
          <w:szCs w:val="24"/>
        </w:rPr>
        <w:t>.校外实习基地</w:t>
      </w:r>
      <w:bookmarkEnd w:id="6"/>
      <w:bookmarkEnd w:id="7"/>
      <w:bookmarkEnd w:id="8"/>
      <w:bookmarkEnd w:id="9"/>
      <w:bookmarkEnd w:id="10"/>
      <w:bookmarkEnd w:id="11"/>
    </w:p>
    <w:p w14:paraId="669A0231" w14:textId="77777777" w:rsidR="00653896" w:rsidRPr="00AE10B6" w:rsidRDefault="00653896" w:rsidP="00AE10B6">
      <w:pPr>
        <w:ind w:firstLine="570"/>
        <w:rPr>
          <w:rFonts w:ascii="宋体" w:eastAsia="宋体" w:hAnsi="宋体"/>
          <w:bCs/>
          <w:color w:val="000000" w:themeColor="text1"/>
          <w:sz w:val="24"/>
          <w:szCs w:val="24"/>
        </w:rPr>
      </w:pPr>
      <w:r w:rsidRPr="00AE10B6">
        <w:rPr>
          <w:rFonts w:ascii="宋体" w:eastAsia="宋体" w:hAnsi="宋体"/>
          <w:bCs/>
          <w:color w:val="000000" w:themeColor="text1"/>
          <w:sz w:val="24"/>
          <w:szCs w:val="24"/>
        </w:rPr>
        <w:t>根据</w:t>
      </w:r>
      <w:r w:rsidRPr="00AE10B6">
        <w:rPr>
          <w:rFonts w:ascii="宋体" w:eastAsia="宋体" w:hAnsi="宋体" w:hint="eastAsia"/>
          <w:bCs/>
          <w:color w:val="000000" w:themeColor="text1"/>
          <w:sz w:val="24"/>
          <w:szCs w:val="24"/>
        </w:rPr>
        <w:t>电子商务</w:t>
      </w:r>
      <w:r w:rsidRPr="00AE10B6">
        <w:rPr>
          <w:rFonts w:ascii="宋体" w:eastAsia="宋体" w:hAnsi="宋体"/>
          <w:bCs/>
          <w:color w:val="000000" w:themeColor="text1"/>
          <w:sz w:val="24"/>
          <w:szCs w:val="24"/>
        </w:rPr>
        <w:t>专业特点和发展方向，通过加强与企业合作，开展本专业群学生顶岗的实习，在校外实训中着力培养学生的职业素质、道德和能力，以弥补校内实训基地无法达到的培养效果，使得学生毕业之后能迅速与企业零距离无界限化的接轨。</w:t>
      </w:r>
    </w:p>
    <w:p w14:paraId="3D5310F4" w14:textId="77777777" w:rsidR="008410E4" w:rsidRPr="00AE10B6" w:rsidRDefault="00653896" w:rsidP="00AE10B6">
      <w:pPr>
        <w:jc w:val="center"/>
        <w:outlineLvl w:val="1"/>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实训室设备</w:t>
      </w:r>
      <w:bookmarkEnd w:id="5"/>
      <w:r w:rsidRPr="00AE10B6">
        <w:rPr>
          <w:rFonts w:ascii="宋体" w:eastAsia="宋体" w:hAnsi="宋体" w:hint="eastAsia"/>
          <w:color w:val="000000" w:themeColor="text1"/>
          <w:sz w:val="24"/>
          <w:szCs w:val="24"/>
        </w:rPr>
        <w:t>配置表（样表）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2433"/>
        <w:gridCol w:w="2042"/>
        <w:gridCol w:w="1560"/>
        <w:gridCol w:w="2835"/>
      </w:tblGrid>
      <w:tr w:rsidR="00653896" w:rsidRPr="00AE10B6" w14:paraId="2C92B33E" w14:textId="77777777" w:rsidTr="00653896">
        <w:trPr>
          <w:trHeight w:val="599"/>
          <w:tblHeader/>
          <w:jc w:val="center"/>
        </w:trPr>
        <w:tc>
          <w:tcPr>
            <w:tcW w:w="623" w:type="dxa"/>
            <w:vMerge w:val="restart"/>
            <w:shd w:val="clear" w:color="auto" w:fill="FFFFFF"/>
            <w:vAlign w:val="center"/>
          </w:tcPr>
          <w:p w14:paraId="36BE43D9" w14:textId="1AE0D80B" w:rsidR="00653896" w:rsidRPr="00AE10B6" w:rsidRDefault="00653896" w:rsidP="00995828">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序号</w:t>
            </w:r>
          </w:p>
        </w:tc>
        <w:tc>
          <w:tcPr>
            <w:tcW w:w="2433" w:type="dxa"/>
            <w:vMerge w:val="restart"/>
            <w:shd w:val="clear" w:color="auto" w:fill="FFFFFF"/>
            <w:vAlign w:val="center"/>
          </w:tcPr>
          <w:p w14:paraId="3C3DA231" w14:textId="77777777" w:rsidR="00653896" w:rsidRPr="00AE10B6" w:rsidRDefault="00653896" w:rsidP="00995828">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实训室名称</w:t>
            </w:r>
          </w:p>
        </w:tc>
        <w:tc>
          <w:tcPr>
            <w:tcW w:w="3602" w:type="dxa"/>
            <w:gridSpan w:val="2"/>
            <w:shd w:val="clear" w:color="auto" w:fill="FFFFFF"/>
            <w:vAlign w:val="center"/>
          </w:tcPr>
          <w:p w14:paraId="2383FAC8" w14:textId="77777777" w:rsidR="00653896" w:rsidRPr="00AE10B6" w:rsidRDefault="00653896" w:rsidP="00995828">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主要设备和工具</w:t>
            </w:r>
          </w:p>
        </w:tc>
        <w:tc>
          <w:tcPr>
            <w:tcW w:w="2835" w:type="dxa"/>
            <w:vMerge w:val="restart"/>
            <w:tcBorders>
              <w:top w:val="single" w:sz="4" w:space="0" w:color="auto"/>
            </w:tcBorders>
            <w:shd w:val="clear" w:color="auto" w:fill="auto"/>
            <w:vAlign w:val="center"/>
          </w:tcPr>
          <w:p w14:paraId="1938A15A" w14:textId="77777777" w:rsidR="00653896" w:rsidRPr="00AE10B6" w:rsidRDefault="00653896" w:rsidP="00995828">
            <w:pPr>
              <w:widowControl/>
              <w:jc w:val="center"/>
              <w:rPr>
                <w:rFonts w:ascii="宋体" w:eastAsia="宋体" w:hAnsi="宋体"/>
                <w:color w:val="000000" w:themeColor="text1"/>
                <w:sz w:val="24"/>
                <w:szCs w:val="24"/>
              </w:rPr>
            </w:pPr>
            <w:r w:rsidRPr="00AE10B6">
              <w:rPr>
                <w:rFonts w:ascii="宋体" w:eastAsia="宋体" w:hAnsi="宋体" w:cs="仿宋" w:hint="eastAsia"/>
                <w:b/>
                <w:bCs/>
                <w:color w:val="000000" w:themeColor="text1"/>
                <w:kern w:val="0"/>
                <w:sz w:val="24"/>
                <w:szCs w:val="24"/>
              </w:rPr>
              <w:t>主要功能</w:t>
            </w:r>
          </w:p>
        </w:tc>
      </w:tr>
      <w:tr w:rsidR="00653896" w:rsidRPr="00AE10B6" w14:paraId="27618CA9" w14:textId="77777777" w:rsidTr="00653896">
        <w:trPr>
          <w:trHeight w:val="569"/>
          <w:tblHeader/>
          <w:jc w:val="center"/>
        </w:trPr>
        <w:tc>
          <w:tcPr>
            <w:tcW w:w="623" w:type="dxa"/>
            <w:vMerge/>
            <w:shd w:val="clear" w:color="auto" w:fill="FFFFFF"/>
            <w:vAlign w:val="center"/>
          </w:tcPr>
          <w:p w14:paraId="12F3182F" w14:textId="77777777" w:rsidR="00653896" w:rsidRPr="00AE10B6" w:rsidRDefault="00653896" w:rsidP="00995828">
            <w:pPr>
              <w:rPr>
                <w:rFonts w:ascii="宋体" w:eastAsia="宋体" w:hAnsi="宋体"/>
                <w:color w:val="000000" w:themeColor="text1"/>
                <w:sz w:val="24"/>
                <w:szCs w:val="24"/>
              </w:rPr>
            </w:pPr>
          </w:p>
        </w:tc>
        <w:tc>
          <w:tcPr>
            <w:tcW w:w="2433" w:type="dxa"/>
            <w:vMerge/>
            <w:shd w:val="clear" w:color="auto" w:fill="FFFFFF"/>
            <w:vAlign w:val="center"/>
          </w:tcPr>
          <w:p w14:paraId="12F38191" w14:textId="77777777" w:rsidR="00653896" w:rsidRPr="00AE10B6" w:rsidRDefault="00653896" w:rsidP="00995828">
            <w:pPr>
              <w:rPr>
                <w:rFonts w:ascii="宋体" w:eastAsia="宋体" w:hAnsi="宋体"/>
                <w:color w:val="000000" w:themeColor="text1"/>
                <w:sz w:val="24"/>
                <w:szCs w:val="24"/>
              </w:rPr>
            </w:pPr>
          </w:p>
        </w:tc>
        <w:tc>
          <w:tcPr>
            <w:tcW w:w="2042" w:type="dxa"/>
            <w:shd w:val="clear" w:color="auto" w:fill="FFFFFF"/>
            <w:vAlign w:val="center"/>
          </w:tcPr>
          <w:p w14:paraId="22BE5DE3" w14:textId="77777777" w:rsidR="00653896" w:rsidRPr="00AE10B6" w:rsidRDefault="00653896" w:rsidP="00995828">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名   称</w:t>
            </w:r>
          </w:p>
        </w:tc>
        <w:tc>
          <w:tcPr>
            <w:tcW w:w="1560" w:type="dxa"/>
            <w:shd w:val="clear" w:color="auto" w:fill="FFFFFF"/>
            <w:vAlign w:val="center"/>
          </w:tcPr>
          <w:p w14:paraId="7C248881" w14:textId="77777777" w:rsidR="00653896" w:rsidRPr="00AE10B6" w:rsidRDefault="00653896" w:rsidP="00995828">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数量</w:t>
            </w:r>
          </w:p>
          <w:p w14:paraId="2095C22A" w14:textId="77777777" w:rsidR="00653896" w:rsidRPr="00AE10B6" w:rsidRDefault="00653896" w:rsidP="00995828">
            <w:pPr>
              <w:widowControl/>
              <w:jc w:val="center"/>
              <w:rPr>
                <w:rFonts w:ascii="宋体" w:eastAsia="宋体" w:hAnsi="宋体" w:cs="仿宋"/>
                <w:b/>
                <w:bCs/>
                <w:color w:val="000000" w:themeColor="text1"/>
                <w:kern w:val="0"/>
                <w:sz w:val="24"/>
                <w:szCs w:val="24"/>
              </w:rPr>
            </w:pPr>
            <w:r w:rsidRPr="00AE10B6">
              <w:rPr>
                <w:rFonts w:ascii="宋体" w:eastAsia="宋体" w:hAnsi="宋体" w:cs="仿宋" w:hint="eastAsia"/>
                <w:b/>
                <w:bCs/>
                <w:color w:val="000000" w:themeColor="text1"/>
                <w:kern w:val="0"/>
                <w:sz w:val="24"/>
                <w:szCs w:val="24"/>
              </w:rPr>
              <w:t>（台套）</w:t>
            </w:r>
          </w:p>
        </w:tc>
        <w:tc>
          <w:tcPr>
            <w:tcW w:w="2835" w:type="dxa"/>
            <w:vMerge/>
            <w:shd w:val="clear" w:color="auto" w:fill="auto"/>
          </w:tcPr>
          <w:p w14:paraId="2C467E21"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54D53396" w14:textId="77777777" w:rsidTr="00653896">
        <w:trPr>
          <w:trHeight w:val="626"/>
          <w:jc w:val="center"/>
        </w:trPr>
        <w:tc>
          <w:tcPr>
            <w:tcW w:w="623" w:type="dxa"/>
            <w:vMerge w:val="restart"/>
            <w:vAlign w:val="center"/>
          </w:tcPr>
          <w:p w14:paraId="645DEC9C"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1</w:t>
            </w:r>
          </w:p>
        </w:tc>
        <w:tc>
          <w:tcPr>
            <w:tcW w:w="2433" w:type="dxa"/>
            <w:vMerge w:val="restart"/>
            <w:vAlign w:val="center"/>
          </w:tcPr>
          <w:p w14:paraId="024B05E0" w14:textId="77777777" w:rsidR="00653896" w:rsidRPr="00AE10B6" w:rsidRDefault="00653896" w:rsidP="00995828">
            <w:pPr>
              <w:spacing w:before="240" w:after="240"/>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移动电子商务实训室</w:t>
            </w:r>
          </w:p>
        </w:tc>
        <w:tc>
          <w:tcPr>
            <w:tcW w:w="2042" w:type="dxa"/>
            <w:vAlign w:val="center"/>
          </w:tcPr>
          <w:p w14:paraId="132D16C1"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平板电脑</w:t>
            </w:r>
          </w:p>
        </w:tc>
        <w:tc>
          <w:tcPr>
            <w:tcW w:w="1560" w:type="dxa"/>
            <w:vAlign w:val="center"/>
          </w:tcPr>
          <w:p w14:paraId="43CE9C51"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val="restart"/>
            <w:shd w:val="clear" w:color="auto" w:fill="auto"/>
          </w:tcPr>
          <w:p w14:paraId="684FB4BA" w14:textId="77777777" w:rsidR="00653896" w:rsidRPr="00AE10B6" w:rsidRDefault="00653896" w:rsidP="00995828">
            <w:pPr>
              <w:ind w:firstLineChars="200" w:firstLine="480"/>
              <w:rPr>
                <w:rFonts w:ascii="宋体" w:eastAsia="宋体" w:hAnsi="宋体" w:cs="仿宋"/>
                <w:bCs/>
                <w:color w:val="000000" w:themeColor="text1"/>
                <w:sz w:val="24"/>
                <w:szCs w:val="24"/>
              </w:rPr>
            </w:pPr>
            <w:r w:rsidRPr="00AE10B6">
              <w:rPr>
                <w:rFonts w:ascii="宋体" w:eastAsia="宋体" w:hAnsi="宋体" w:cs="仿宋"/>
                <w:bCs/>
                <w:color w:val="000000" w:themeColor="text1"/>
                <w:sz w:val="24"/>
                <w:szCs w:val="24"/>
              </w:rPr>
              <w:t>移动电子商务实验室是集教学、新技术验证、实验、创新、创业等功能为一体的综合性实验室。不仅把基于互联网</w:t>
            </w:r>
            <w:r w:rsidRPr="00AE10B6">
              <w:rPr>
                <w:rFonts w:ascii="宋体" w:eastAsia="宋体" w:hAnsi="宋体" w:cs="仿宋"/>
                <w:bCs/>
                <w:color w:val="000000" w:themeColor="text1"/>
                <w:sz w:val="24"/>
                <w:szCs w:val="24"/>
              </w:rPr>
              <w:lastRenderedPageBreak/>
              <w:t>的电子商务应用由PC转移到手机</w:t>
            </w:r>
            <w:r w:rsidRPr="00AE10B6">
              <w:rPr>
                <w:rFonts w:ascii="宋体" w:eastAsia="宋体" w:hAnsi="宋体" w:cs="仿宋" w:hint="eastAsia"/>
                <w:bCs/>
                <w:color w:val="000000" w:themeColor="text1"/>
                <w:sz w:val="24"/>
                <w:szCs w:val="24"/>
              </w:rPr>
              <w:t>或者平板电脑</w:t>
            </w:r>
            <w:r w:rsidRPr="00AE10B6">
              <w:rPr>
                <w:rFonts w:ascii="宋体" w:eastAsia="宋体" w:hAnsi="宋体" w:cs="仿宋"/>
                <w:bCs/>
                <w:color w:val="000000" w:themeColor="text1"/>
                <w:sz w:val="24"/>
                <w:szCs w:val="24"/>
              </w:rPr>
              <w:t>，而且涉及到电子商务业务流程再造，为教师教学、科研、社会服务、学生训练、新技术验证等方面提供了较好的服务和功能。</w:t>
            </w:r>
          </w:p>
        </w:tc>
      </w:tr>
      <w:tr w:rsidR="00653896" w:rsidRPr="00AE10B6" w14:paraId="60164516" w14:textId="77777777" w:rsidTr="00653896">
        <w:trPr>
          <w:trHeight w:val="626"/>
          <w:jc w:val="center"/>
        </w:trPr>
        <w:tc>
          <w:tcPr>
            <w:tcW w:w="623" w:type="dxa"/>
            <w:vMerge/>
            <w:vAlign w:val="center"/>
          </w:tcPr>
          <w:p w14:paraId="1228F08A"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47A098F4" w14:textId="77777777" w:rsidR="00653896" w:rsidRPr="00AE10B6" w:rsidRDefault="00653896" w:rsidP="00995828">
            <w:pPr>
              <w:spacing w:before="240" w:after="240"/>
              <w:rPr>
                <w:rFonts w:ascii="宋体" w:eastAsia="宋体" w:hAnsi="宋体" w:cs="宋体"/>
                <w:bCs/>
                <w:color w:val="000000" w:themeColor="text1"/>
                <w:sz w:val="24"/>
                <w:szCs w:val="24"/>
              </w:rPr>
            </w:pPr>
          </w:p>
        </w:tc>
        <w:tc>
          <w:tcPr>
            <w:tcW w:w="2042" w:type="dxa"/>
            <w:vAlign w:val="center"/>
          </w:tcPr>
          <w:p w14:paraId="771892AB"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无线路由器</w:t>
            </w:r>
          </w:p>
        </w:tc>
        <w:tc>
          <w:tcPr>
            <w:tcW w:w="1560" w:type="dxa"/>
            <w:vAlign w:val="center"/>
          </w:tcPr>
          <w:p w14:paraId="04BF95A6"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44DCA798"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6D0DD758" w14:textId="77777777" w:rsidTr="00653896">
        <w:trPr>
          <w:trHeight w:val="626"/>
          <w:jc w:val="center"/>
        </w:trPr>
        <w:tc>
          <w:tcPr>
            <w:tcW w:w="623" w:type="dxa"/>
            <w:vMerge/>
            <w:vAlign w:val="center"/>
          </w:tcPr>
          <w:p w14:paraId="51655926"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3819DFD2"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53AC4D09"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交换机</w:t>
            </w:r>
          </w:p>
        </w:tc>
        <w:tc>
          <w:tcPr>
            <w:tcW w:w="1560" w:type="dxa"/>
            <w:vAlign w:val="center"/>
          </w:tcPr>
          <w:p w14:paraId="141432A1"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65E71497"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1BE3F1B0" w14:textId="77777777" w:rsidTr="00653896">
        <w:trPr>
          <w:jc w:val="center"/>
        </w:trPr>
        <w:tc>
          <w:tcPr>
            <w:tcW w:w="623" w:type="dxa"/>
            <w:vMerge/>
            <w:vAlign w:val="center"/>
          </w:tcPr>
          <w:p w14:paraId="470B39CA"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14B4C6BD"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7638F7A8"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保密柜</w:t>
            </w:r>
          </w:p>
        </w:tc>
        <w:tc>
          <w:tcPr>
            <w:tcW w:w="1560" w:type="dxa"/>
            <w:vAlign w:val="center"/>
          </w:tcPr>
          <w:p w14:paraId="0281CE50"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48D4844A"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4EAFC54F" w14:textId="77777777" w:rsidTr="00653896">
        <w:trPr>
          <w:trHeight w:val="626"/>
          <w:jc w:val="center"/>
        </w:trPr>
        <w:tc>
          <w:tcPr>
            <w:tcW w:w="623" w:type="dxa"/>
            <w:vMerge/>
            <w:vAlign w:val="center"/>
          </w:tcPr>
          <w:p w14:paraId="12BBBF83"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47AEBE82"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15CF6ABA"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工作台</w:t>
            </w:r>
          </w:p>
        </w:tc>
        <w:tc>
          <w:tcPr>
            <w:tcW w:w="1560" w:type="dxa"/>
            <w:vAlign w:val="center"/>
          </w:tcPr>
          <w:p w14:paraId="513E31D1"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5A0A0D5E"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385CD357" w14:textId="77777777" w:rsidTr="00653896">
        <w:trPr>
          <w:trHeight w:val="626"/>
          <w:jc w:val="center"/>
        </w:trPr>
        <w:tc>
          <w:tcPr>
            <w:tcW w:w="623" w:type="dxa"/>
            <w:vMerge/>
            <w:vAlign w:val="center"/>
          </w:tcPr>
          <w:p w14:paraId="483152B2"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273E5F31"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1ED69D31"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工作椅</w:t>
            </w:r>
          </w:p>
        </w:tc>
        <w:tc>
          <w:tcPr>
            <w:tcW w:w="1560" w:type="dxa"/>
            <w:vAlign w:val="center"/>
          </w:tcPr>
          <w:p w14:paraId="2A5911BB"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3609FDDD"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2284E81A" w14:textId="77777777" w:rsidTr="00653896">
        <w:trPr>
          <w:jc w:val="center"/>
        </w:trPr>
        <w:tc>
          <w:tcPr>
            <w:tcW w:w="623" w:type="dxa"/>
            <w:vMerge w:val="restart"/>
            <w:vAlign w:val="center"/>
          </w:tcPr>
          <w:p w14:paraId="5C247217"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2</w:t>
            </w:r>
          </w:p>
        </w:tc>
        <w:tc>
          <w:tcPr>
            <w:tcW w:w="2433" w:type="dxa"/>
            <w:vMerge w:val="restart"/>
            <w:vAlign w:val="center"/>
          </w:tcPr>
          <w:p w14:paraId="7D39D31D" w14:textId="71B69D61" w:rsidR="00653896" w:rsidRPr="00AE10B6" w:rsidRDefault="000A0C52" w:rsidP="00995828">
            <w:pPr>
              <w:rPr>
                <w:rFonts w:ascii="宋体" w:eastAsia="宋体" w:hAnsi="宋体" w:cs="仿宋"/>
                <w:bCs/>
                <w:color w:val="000000" w:themeColor="text1"/>
                <w:sz w:val="24"/>
                <w:szCs w:val="24"/>
              </w:rPr>
            </w:pPr>
            <w:r>
              <w:rPr>
                <w:rFonts w:ascii="宋体" w:eastAsia="宋体" w:hAnsi="宋体" w:cs="宋体" w:hint="eastAsia"/>
                <w:bCs/>
                <w:color w:val="000000" w:themeColor="text1"/>
                <w:sz w:val="24"/>
                <w:szCs w:val="24"/>
              </w:rPr>
              <w:t>京东校园</w:t>
            </w:r>
            <w:r w:rsidR="00653896" w:rsidRPr="00AE10B6">
              <w:rPr>
                <w:rFonts w:ascii="宋体" w:eastAsia="宋体" w:hAnsi="宋体" w:cs="宋体" w:hint="eastAsia"/>
                <w:bCs/>
                <w:color w:val="000000" w:themeColor="text1"/>
                <w:sz w:val="24"/>
                <w:szCs w:val="24"/>
              </w:rPr>
              <w:t>电子商务模拟运营实训室</w:t>
            </w:r>
          </w:p>
        </w:tc>
        <w:tc>
          <w:tcPr>
            <w:tcW w:w="2042" w:type="dxa"/>
            <w:vAlign w:val="center"/>
          </w:tcPr>
          <w:p w14:paraId="2E64FBEB" w14:textId="77777777" w:rsidR="00653896" w:rsidRPr="00AE10B6" w:rsidRDefault="00653896" w:rsidP="00995828">
            <w:pPr>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桌面云终端</w:t>
            </w:r>
          </w:p>
        </w:tc>
        <w:tc>
          <w:tcPr>
            <w:tcW w:w="1560" w:type="dxa"/>
            <w:vAlign w:val="center"/>
          </w:tcPr>
          <w:p w14:paraId="73212DED"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val="restart"/>
            <w:shd w:val="clear" w:color="auto" w:fill="auto"/>
            <w:vAlign w:val="center"/>
          </w:tcPr>
          <w:p w14:paraId="5AEBC8D8" w14:textId="77777777" w:rsidR="00653896" w:rsidRPr="00AE10B6" w:rsidRDefault="00653896" w:rsidP="00995828">
            <w:pPr>
              <w:widowControl/>
              <w:ind w:firstLineChars="200" w:firstLine="480"/>
              <w:rPr>
                <w:rFonts w:ascii="宋体" w:eastAsia="宋体" w:hAnsi="宋体"/>
                <w:color w:val="000000" w:themeColor="text1"/>
                <w:sz w:val="24"/>
                <w:szCs w:val="24"/>
              </w:rPr>
            </w:pPr>
            <w:r w:rsidRPr="00AE10B6">
              <w:rPr>
                <w:rFonts w:ascii="宋体" w:eastAsia="宋体" w:hAnsi="宋体" w:cs="宋体" w:hint="eastAsia"/>
                <w:bCs/>
                <w:color w:val="000000" w:themeColor="text1"/>
                <w:sz w:val="24"/>
                <w:szCs w:val="24"/>
              </w:rPr>
              <w:t>电子商务模拟运营</w:t>
            </w:r>
            <w:r w:rsidRPr="00AE10B6">
              <w:rPr>
                <w:rFonts w:ascii="宋体" w:eastAsia="宋体" w:hAnsi="宋体" w:hint="eastAsia"/>
                <w:color w:val="000000" w:themeColor="text1"/>
                <w:sz w:val="24"/>
                <w:szCs w:val="24"/>
              </w:rPr>
              <w:t>实训室主要是为了电子商务专业的相关课程提供软件训练的教学平台，安装有现代营销和电子商务的学习和考试软件。通过实训课的训练，学生能够直接感受到营销和电子商务知识的商业化应用过程，并由知识的运用深入理解现代营销和电子商务的运行原理和过程。从而提高学生的职业技能，增强学生的就业适应能力。</w:t>
            </w:r>
          </w:p>
        </w:tc>
      </w:tr>
      <w:tr w:rsidR="00653896" w:rsidRPr="00AE10B6" w14:paraId="7E863005" w14:textId="77777777" w:rsidTr="00653896">
        <w:trPr>
          <w:trHeight w:val="626"/>
          <w:jc w:val="center"/>
        </w:trPr>
        <w:tc>
          <w:tcPr>
            <w:tcW w:w="623" w:type="dxa"/>
            <w:vMerge/>
            <w:vAlign w:val="center"/>
          </w:tcPr>
          <w:p w14:paraId="5FC8FAEB"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3C4F0288"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3E20EA3B"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显示器</w:t>
            </w:r>
          </w:p>
        </w:tc>
        <w:tc>
          <w:tcPr>
            <w:tcW w:w="1560" w:type="dxa"/>
            <w:vAlign w:val="center"/>
          </w:tcPr>
          <w:p w14:paraId="0FC6B693"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5556D069"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01E42280" w14:textId="77777777" w:rsidTr="00653896">
        <w:trPr>
          <w:trHeight w:val="626"/>
          <w:jc w:val="center"/>
        </w:trPr>
        <w:tc>
          <w:tcPr>
            <w:tcW w:w="623" w:type="dxa"/>
            <w:vMerge/>
            <w:vAlign w:val="center"/>
          </w:tcPr>
          <w:p w14:paraId="7CED34E3"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3312D915"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751ED4C4"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键鼠套装</w:t>
            </w:r>
          </w:p>
        </w:tc>
        <w:tc>
          <w:tcPr>
            <w:tcW w:w="1560" w:type="dxa"/>
            <w:vAlign w:val="center"/>
          </w:tcPr>
          <w:p w14:paraId="3AD550C0"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24879ECF"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561AE10C" w14:textId="77777777" w:rsidTr="00653896">
        <w:trPr>
          <w:trHeight w:val="626"/>
          <w:jc w:val="center"/>
        </w:trPr>
        <w:tc>
          <w:tcPr>
            <w:tcW w:w="623" w:type="dxa"/>
            <w:vMerge/>
            <w:vAlign w:val="center"/>
          </w:tcPr>
          <w:p w14:paraId="280C3DED"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78B07421"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24640E53"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喷墨彩色一体打印机</w:t>
            </w:r>
          </w:p>
        </w:tc>
        <w:tc>
          <w:tcPr>
            <w:tcW w:w="1560" w:type="dxa"/>
            <w:vAlign w:val="center"/>
          </w:tcPr>
          <w:p w14:paraId="2D865534"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157F7792"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3A250410" w14:textId="77777777" w:rsidTr="00653896">
        <w:trPr>
          <w:trHeight w:val="626"/>
          <w:jc w:val="center"/>
        </w:trPr>
        <w:tc>
          <w:tcPr>
            <w:tcW w:w="623" w:type="dxa"/>
            <w:vMerge/>
            <w:vAlign w:val="center"/>
          </w:tcPr>
          <w:p w14:paraId="60386E5C"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6FEEB9ED"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345FB8A0" w14:textId="77777777" w:rsidR="00653896" w:rsidRPr="00AE10B6" w:rsidRDefault="00653896" w:rsidP="00995828">
            <w:pPr>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无线路由器</w:t>
            </w:r>
          </w:p>
        </w:tc>
        <w:tc>
          <w:tcPr>
            <w:tcW w:w="1560" w:type="dxa"/>
            <w:vAlign w:val="center"/>
          </w:tcPr>
          <w:p w14:paraId="573AB1F5"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01C9EA0F"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0CD268E0" w14:textId="77777777" w:rsidTr="00653896">
        <w:trPr>
          <w:trHeight w:val="626"/>
          <w:jc w:val="center"/>
        </w:trPr>
        <w:tc>
          <w:tcPr>
            <w:tcW w:w="623" w:type="dxa"/>
            <w:vMerge/>
            <w:vAlign w:val="center"/>
          </w:tcPr>
          <w:p w14:paraId="39199FA6"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270E78E0"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713FED7B"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交换机</w:t>
            </w:r>
          </w:p>
        </w:tc>
        <w:tc>
          <w:tcPr>
            <w:tcW w:w="1560" w:type="dxa"/>
            <w:vAlign w:val="center"/>
          </w:tcPr>
          <w:p w14:paraId="3C868C28"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10BBB9C5"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28E7ECAA" w14:textId="77777777" w:rsidTr="00653896">
        <w:trPr>
          <w:trHeight w:val="626"/>
          <w:jc w:val="center"/>
        </w:trPr>
        <w:tc>
          <w:tcPr>
            <w:tcW w:w="623" w:type="dxa"/>
            <w:vMerge/>
            <w:vAlign w:val="center"/>
          </w:tcPr>
          <w:p w14:paraId="7F0E1697"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5A85880E"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4FC15BD3"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工作台</w:t>
            </w:r>
          </w:p>
        </w:tc>
        <w:tc>
          <w:tcPr>
            <w:tcW w:w="1560" w:type="dxa"/>
            <w:vAlign w:val="center"/>
          </w:tcPr>
          <w:p w14:paraId="47EC8638"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57E5E0A5"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7AC1081A" w14:textId="77777777" w:rsidTr="00653896">
        <w:trPr>
          <w:trHeight w:val="626"/>
          <w:jc w:val="center"/>
        </w:trPr>
        <w:tc>
          <w:tcPr>
            <w:tcW w:w="623" w:type="dxa"/>
            <w:vMerge/>
            <w:vAlign w:val="center"/>
          </w:tcPr>
          <w:p w14:paraId="646EFD9D"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1104514C"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6DAF7B3E"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工作椅</w:t>
            </w:r>
          </w:p>
        </w:tc>
        <w:tc>
          <w:tcPr>
            <w:tcW w:w="1560" w:type="dxa"/>
            <w:vAlign w:val="center"/>
          </w:tcPr>
          <w:p w14:paraId="0017E0EE"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50</w:t>
            </w:r>
          </w:p>
        </w:tc>
        <w:tc>
          <w:tcPr>
            <w:tcW w:w="2835" w:type="dxa"/>
            <w:vMerge/>
            <w:shd w:val="clear" w:color="auto" w:fill="auto"/>
          </w:tcPr>
          <w:p w14:paraId="2F1CB10D"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0EB50BAA" w14:textId="77777777" w:rsidTr="00653896">
        <w:trPr>
          <w:trHeight w:val="626"/>
          <w:jc w:val="center"/>
        </w:trPr>
        <w:tc>
          <w:tcPr>
            <w:tcW w:w="623" w:type="dxa"/>
            <w:vMerge/>
            <w:vAlign w:val="center"/>
          </w:tcPr>
          <w:p w14:paraId="5A60C6C1"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4DB5B6F3"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4F386424" w14:textId="6BACC900" w:rsidR="00653896" w:rsidRPr="00AE10B6" w:rsidRDefault="007C77E9" w:rsidP="00995828">
            <w:pPr>
              <w:widowControl/>
              <w:overflowPunct w:val="0"/>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京东</w:t>
            </w:r>
            <w:r w:rsidR="00653896" w:rsidRPr="00AE10B6">
              <w:rPr>
                <w:rFonts w:ascii="宋体" w:eastAsia="宋体" w:hAnsi="宋体" w:cs="宋体" w:hint="eastAsia"/>
                <w:bCs/>
                <w:color w:val="000000" w:themeColor="text1"/>
                <w:sz w:val="24"/>
                <w:szCs w:val="24"/>
              </w:rPr>
              <w:t>联网上商城</w:t>
            </w:r>
          </w:p>
        </w:tc>
        <w:tc>
          <w:tcPr>
            <w:tcW w:w="1560" w:type="dxa"/>
            <w:vAlign w:val="center"/>
          </w:tcPr>
          <w:p w14:paraId="41668714"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shd w:val="clear" w:color="auto" w:fill="auto"/>
          </w:tcPr>
          <w:p w14:paraId="4E9F651D" w14:textId="77777777" w:rsidR="00653896" w:rsidRDefault="00653896" w:rsidP="00995828">
            <w:pPr>
              <w:widowControl/>
              <w:jc w:val="left"/>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模拟B</w:t>
            </w:r>
            <w:r w:rsidRPr="00AE10B6">
              <w:rPr>
                <w:rFonts w:ascii="宋体" w:eastAsia="宋体" w:hAnsi="宋体"/>
                <w:color w:val="000000" w:themeColor="text1"/>
                <w:sz w:val="24"/>
                <w:szCs w:val="24"/>
              </w:rPr>
              <w:t>2C</w:t>
            </w:r>
            <w:r w:rsidRPr="00AE10B6">
              <w:rPr>
                <w:rFonts w:ascii="宋体" w:eastAsia="宋体" w:hAnsi="宋体" w:hint="eastAsia"/>
                <w:color w:val="000000" w:themeColor="text1"/>
                <w:sz w:val="24"/>
                <w:szCs w:val="24"/>
              </w:rPr>
              <w:t>商城平台，提供实践操作平台练习。</w:t>
            </w:r>
          </w:p>
          <w:p w14:paraId="53F6DF1A" w14:textId="77777777" w:rsidR="00995828" w:rsidRDefault="00995828" w:rsidP="00995828">
            <w:pPr>
              <w:widowControl/>
              <w:jc w:val="left"/>
              <w:rPr>
                <w:rFonts w:ascii="宋体" w:eastAsia="宋体" w:hAnsi="宋体"/>
                <w:color w:val="000000" w:themeColor="text1"/>
                <w:sz w:val="24"/>
                <w:szCs w:val="24"/>
              </w:rPr>
            </w:pPr>
          </w:p>
          <w:p w14:paraId="40D9D2EB" w14:textId="77777777" w:rsidR="00995828" w:rsidRDefault="00995828" w:rsidP="00995828">
            <w:pPr>
              <w:widowControl/>
              <w:jc w:val="left"/>
              <w:rPr>
                <w:rFonts w:ascii="宋体" w:eastAsia="宋体" w:hAnsi="宋体"/>
                <w:color w:val="000000" w:themeColor="text1"/>
                <w:sz w:val="24"/>
                <w:szCs w:val="24"/>
              </w:rPr>
            </w:pPr>
          </w:p>
          <w:p w14:paraId="7F7D5F7A" w14:textId="77777777" w:rsidR="00995828" w:rsidRDefault="00995828" w:rsidP="00995828">
            <w:pPr>
              <w:widowControl/>
              <w:jc w:val="left"/>
              <w:rPr>
                <w:rFonts w:ascii="宋体" w:eastAsia="宋体" w:hAnsi="宋体"/>
                <w:color w:val="000000" w:themeColor="text1"/>
                <w:sz w:val="24"/>
                <w:szCs w:val="24"/>
              </w:rPr>
            </w:pPr>
          </w:p>
          <w:p w14:paraId="07C4D0EC" w14:textId="77777777" w:rsidR="00995828" w:rsidRDefault="00995828" w:rsidP="00995828">
            <w:pPr>
              <w:widowControl/>
              <w:jc w:val="left"/>
              <w:rPr>
                <w:rFonts w:ascii="宋体" w:eastAsia="宋体" w:hAnsi="宋体"/>
                <w:color w:val="000000" w:themeColor="text1"/>
                <w:sz w:val="24"/>
                <w:szCs w:val="24"/>
              </w:rPr>
            </w:pPr>
          </w:p>
          <w:p w14:paraId="1558E77B" w14:textId="77777777" w:rsidR="00995828" w:rsidRPr="00AE10B6" w:rsidRDefault="00995828" w:rsidP="00995828">
            <w:pPr>
              <w:widowControl/>
              <w:jc w:val="left"/>
              <w:rPr>
                <w:rFonts w:ascii="宋体" w:eastAsia="宋体" w:hAnsi="宋体"/>
                <w:color w:val="000000" w:themeColor="text1"/>
                <w:sz w:val="24"/>
                <w:szCs w:val="24"/>
              </w:rPr>
            </w:pPr>
          </w:p>
        </w:tc>
      </w:tr>
      <w:tr w:rsidR="00653896" w:rsidRPr="00AE10B6" w14:paraId="1AE09E2A" w14:textId="77777777" w:rsidTr="00653896">
        <w:trPr>
          <w:trHeight w:val="626"/>
          <w:jc w:val="center"/>
        </w:trPr>
        <w:tc>
          <w:tcPr>
            <w:tcW w:w="623" w:type="dxa"/>
            <w:vMerge w:val="restart"/>
            <w:vAlign w:val="center"/>
          </w:tcPr>
          <w:p w14:paraId="528D3227"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lastRenderedPageBreak/>
              <w:t>3</w:t>
            </w:r>
          </w:p>
        </w:tc>
        <w:tc>
          <w:tcPr>
            <w:tcW w:w="2433" w:type="dxa"/>
            <w:vMerge w:val="restart"/>
            <w:vAlign w:val="center"/>
          </w:tcPr>
          <w:p w14:paraId="0DC9E141" w14:textId="77777777" w:rsidR="00653896" w:rsidRPr="00AE10B6" w:rsidRDefault="00653896" w:rsidP="00995828">
            <w:pPr>
              <w:spacing w:before="240" w:after="240"/>
              <w:rPr>
                <w:rFonts w:ascii="宋体" w:eastAsia="宋体" w:hAnsi="宋体" w:cs="仿宋"/>
                <w:bCs/>
                <w:color w:val="000000" w:themeColor="text1"/>
                <w:sz w:val="24"/>
                <w:szCs w:val="24"/>
              </w:rPr>
            </w:pPr>
            <w:r w:rsidRPr="00AE10B6">
              <w:rPr>
                <w:rFonts w:ascii="宋体" w:eastAsia="宋体" w:hAnsi="宋体" w:cs="宋体" w:hint="eastAsia"/>
                <w:bCs/>
                <w:color w:val="000000" w:themeColor="text1"/>
                <w:sz w:val="24"/>
                <w:szCs w:val="24"/>
              </w:rPr>
              <w:t>电子商务产品拍摄实训室</w:t>
            </w:r>
          </w:p>
        </w:tc>
        <w:tc>
          <w:tcPr>
            <w:tcW w:w="2042" w:type="dxa"/>
            <w:vAlign w:val="center"/>
          </w:tcPr>
          <w:p w14:paraId="14D34159"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摄像机</w:t>
            </w:r>
          </w:p>
        </w:tc>
        <w:tc>
          <w:tcPr>
            <w:tcW w:w="1560" w:type="dxa"/>
            <w:vAlign w:val="center"/>
          </w:tcPr>
          <w:p w14:paraId="077EB8CB"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2</w:t>
            </w:r>
          </w:p>
        </w:tc>
        <w:tc>
          <w:tcPr>
            <w:tcW w:w="2835" w:type="dxa"/>
            <w:vMerge w:val="restart"/>
            <w:shd w:val="clear" w:color="auto" w:fill="auto"/>
            <w:vAlign w:val="center"/>
          </w:tcPr>
          <w:p w14:paraId="238405D6" w14:textId="77777777" w:rsidR="00653896" w:rsidRPr="00AE10B6" w:rsidRDefault="00653896" w:rsidP="00995828">
            <w:pPr>
              <w:widowControl/>
              <w:ind w:firstLineChars="200" w:firstLine="480"/>
              <w:rPr>
                <w:rFonts w:ascii="宋体" w:eastAsia="宋体" w:hAnsi="宋体"/>
                <w:color w:val="000000" w:themeColor="text1"/>
                <w:sz w:val="24"/>
                <w:szCs w:val="24"/>
              </w:rPr>
            </w:pPr>
            <w:r w:rsidRPr="00AE10B6">
              <w:rPr>
                <w:rFonts w:ascii="宋体" w:eastAsia="宋体" w:hAnsi="宋体" w:cs="宋体" w:hint="eastAsia"/>
                <w:bCs/>
                <w:color w:val="000000" w:themeColor="text1"/>
                <w:sz w:val="24"/>
                <w:szCs w:val="24"/>
              </w:rPr>
              <w:t>电子商务产品拍摄</w:t>
            </w:r>
            <w:r w:rsidRPr="00AE10B6">
              <w:rPr>
                <w:rFonts w:ascii="宋体" w:eastAsia="宋体" w:hAnsi="宋体" w:cs="仿宋" w:hint="eastAsia"/>
                <w:bCs/>
                <w:color w:val="000000" w:themeColor="text1"/>
                <w:sz w:val="24"/>
                <w:szCs w:val="24"/>
              </w:rPr>
              <w:t>实训室为电子商务专业学生进行电子商务产品和设备摄影实训的场所，为学生提供商品摄影、广告摄影的各种器材，以及室外拍摄、摄影用光布光等摄影器材。培养学生网络商品摄影能力，掌握构图、色彩、光线、正确曝光等运用。同时培养具备系统的摄影理论知识和较强的实践技能。</w:t>
            </w:r>
          </w:p>
        </w:tc>
      </w:tr>
      <w:tr w:rsidR="00653896" w:rsidRPr="00AE10B6" w14:paraId="677EC416" w14:textId="77777777" w:rsidTr="00653896">
        <w:trPr>
          <w:trHeight w:val="626"/>
          <w:jc w:val="center"/>
        </w:trPr>
        <w:tc>
          <w:tcPr>
            <w:tcW w:w="623" w:type="dxa"/>
            <w:vMerge/>
            <w:vAlign w:val="center"/>
          </w:tcPr>
          <w:p w14:paraId="3620664F"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1401AF42"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1FAD2030"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单反相机</w:t>
            </w:r>
          </w:p>
        </w:tc>
        <w:tc>
          <w:tcPr>
            <w:tcW w:w="1560" w:type="dxa"/>
            <w:vAlign w:val="center"/>
          </w:tcPr>
          <w:p w14:paraId="4FB8A788"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10</w:t>
            </w:r>
          </w:p>
        </w:tc>
        <w:tc>
          <w:tcPr>
            <w:tcW w:w="2835" w:type="dxa"/>
            <w:vMerge/>
            <w:shd w:val="clear" w:color="auto" w:fill="auto"/>
          </w:tcPr>
          <w:p w14:paraId="79FFDAEE"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7AE92EFB" w14:textId="77777777" w:rsidTr="00653896">
        <w:trPr>
          <w:trHeight w:val="626"/>
          <w:jc w:val="center"/>
        </w:trPr>
        <w:tc>
          <w:tcPr>
            <w:tcW w:w="623" w:type="dxa"/>
            <w:vMerge/>
            <w:vAlign w:val="center"/>
          </w:tcPr>
          <w:p w14:paraId="053561ED"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6BFA8415"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04AA024F"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闪光灯</w:t>
            </w:r>
          </w:p>
        </w:tc>
        <w:tc>
          <w:tcPr>
            <w:tcW w:w="1560" w:type="dxa"/>
            <w:vAlign w:val="center"/>
          </w:tcPr>
          <w:p w14:paraId="09273ABD"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10</w:t>
            </w:r>
          </w:p>
        </w:tc>
        <w:tc>
          <w:tcPr>
            <w:tcW w:w="2835" w:type="dxa"/>
            <w:vMerge/>
            <w:shd w:val="clear" w:color="auto" w:fill="auto"/>
          </w:tcPr>
          <w:p w14:paraId="41051451"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63FD04B7" w14:textId="77777777" w:rsidTr="00653896">
        <w:trPr>
          <w:trHeight w:val="626"/>
          <w:jc w:val="center"/>
        </w:trPr>
        <w:tc>
          <w:tcPr>
            <w:tcW w:w="623" w:type="dxa"/>
            <w:vMerge/>
            <w:vAlign w:val="center"/>
          </w:tcPr>
          <w:p w14:paraId="5EBC3EEE"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76C71217"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4E0DF032" w14:textId="77777777" w:rsidR="00653896" w:rsidRPr="00AE10B6" w:rsidRDefault="00653896" w:rsidP="00995828">
            <w:pPr>
              <w:widowControl/>
              <w:overflowPunct w:val="0"/>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辅助设备</w:t>
            </w:r>
          </w:p>
        </w:tc>
        <w:tc>
          <w:tcPr>
            <w:tcW w:w="1560" w:type="dxa"/>
            <w:vAlign w:val="center"/>
          </w:tcPr>
          <w:p w14:paraId="07C4811D"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2</w:t>
            </w:r>
          </w:p>
        </w:tc>
        <w:tc>
          <w:tcPr>
            <w:tcW w:w="2835" w:type="dxa"/>
            <w:vMerge/>
            <w:shd w:val="clear" w:color="auto" w:fill="auto"/>
          </w:tcPr>
          <w:p w14:paraId="1899EBF0"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4CA7DFDB" w14:textId="77777777" w:rsidTr="00653896">
        <w:trPr>
          <w:trHeight w:val="626"/>
          <w:jc w:val="center"/>
        </w:trPr>
        <w:tc>
          <w:tcPr>
            <w:tcW w:w="623" w:type="dxa"/>
            <w:vMerge/>
            <w:vAlign w:val="center"/>
          </w:tcPr>
          <w:p w14:paraId="7CAAD8F6"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41525891"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0F1C8E9E" w14:textId="77777777" w:rsidR="00653896" w:rsidRPr="00AE10B6" w:rsidRDefault="00653896" w:rsidP="00995828">
            <w:pPr>
              <w:widowControl/>
              <w:overflowPunct w:val="0"/>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电动背景轴</w:t>
            </w:r>
          </w:p>
        </w:tc>
        <w:tc>
          <w:tcPr>
            <w:tcW w:w="1560" w:type="dxa"/>
            <w:vAlign w:val="center"/>
          </w:tcPr>
          <w:p w14:paraId="5597F201"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2</w:t>
            </w:r>
          </w:p>
        </w:tc>
        <w:tc>
          <w:tcPr>
            <w:tcW w:w="2835" w:type="dxa"/>
            <w:vMerge/>
            <w:shd w:val="clear" w:color="auto" w:fill="auto"/>
          </w:tcPr>
          <w:p w14:paraId="412BE974"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3F33AE71" w14:textId="77777777" w:rsidTr="00653896">
        <w:trPr>
          <w:trHeight w:val="626"/>
          <w:jc w:val="center"/>
        </w:trPr>
        <w:tc>
          <w:tcPr>
            <w:tcW w:w="623" w:type="dxa"/>
            <w:vMerge/>
            <w:vAlign w:val="center"/>
          </w:tcPr>
          <w:p w14:paraId="5F43B0CB"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42E24C97"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7EA10575" w14:textId="77777777" w:rsidR="00653896" w:rsidRPr="00AE10B6" w:rsidRDefault="00653896" w:rsidP="00995828">
            <w:pPr>
              <w:widowControl/>
              <w:overflowPunct w:val="0"/>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保密柜</w:t>
            </w:r>
          </w:p>
        </w:tc>
        <w:tc>
          <w:tcPr>
            <w:tcW w:w="1560" w:type="dxa"/>
            <w:vAlign w:val="center"/>
          </w:tcPr>
          <w:p w14:paraId="025B5A16"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1</w:t>
            </w:r>
          </w:p>
        </w:tc>
        <w:tc>
          <w:tcPr>
            <w:tcW w:w="2835" w:type="dxa"/>
            <w:vMerge/>
            <w:shd w:val="clear" w:color="auto" w:fill="auto"/>
          </w:tcPr>
          <w:p w14:paraId="059BA5C8"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75925B2D" w14:textId="77777777" w:rsidTr="00653896">
        <w:trPr>
          <w:trHeight w:val="626"/>
          <w:jc w:val="center"/>
        </w:trPr>
        <w:tc>
          <w:tcPr>
            <w:tcW w:w="623" w:type="dxa"/>
            <w:vMerge/>
            <w:vAlign w:val="center"/>
          </w:tcPr>
          <w:p w14:paraId="3CB80C25"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7BB6AF98"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2A7B575A" w14:textId="77777777" w:rsidR="00653896" w:rsidRPr="00AE10B6" w:rsidRDefault="00653896" w:rsidP="00995828">
            <w:pPr>
              <w:widowControl/>
              <w:overflowPunct w:val="0"/>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工作台</w:t>
            </w:r>
          </w:p>
        </w:tc>
        <w:tc>
          <w:tcPr>
            <w:tcW w:w="1560" w:type="dxa"/>
            <w:vAlign w:val="center"/>
          </w:tcPr>
          <w:p w14:paraId="58D2D85B"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4</w:t>
            </w:r>
          </w:p>
        </w:tc>
        <w:tc>
          <w:tcPr>
            <w:tcW w:w="2835" w:type="dxa"/>
            <w:vMerge/>
            <w:shd w:val="clear" w:color="auto" w:fill="auto"/>
          </w:tcPr>
          <w:p w14:paraId="2BC311E5"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5C368762" w14:textId="77777777" w:rsidTr="00653896">
        <w:trPr>
          <w:trHeight w:val="626"/>
          <w:jc w:val="center"/>
        </w:trPr>
        <w:tc>
          <w:tcPr>
            <w:tcW w:w="623" w:type="dxa"/>
            <w:vMerge/>
            <w:vAlign w:val="center"/>
          </w:tcPr>
          <w:p w14:paraId="0AC0B726"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1E3EF291"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6FEC5C45" w14:textId="77777777" w:rsidR="00653896" w:rsidRPr="00AE10B6" w:rsidRDefault="00653896" w:rsidP="00995828">
            <w:pPr>
              <w:widowControl/>
              <w:overflowPunct w:val="0"/>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工作椅</w:t>
            </w:r>
          </w:p>
        </w:tc>
        <w:tc>
          <w:tcPr>
            <w:tcW w:w="1560" w:type="dxa"/>
            <w:vAlign w:val="center"/>
          </w:tcPr>
          <w:p w14:paraId="599CBABA"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4</w:t>
            </w:r>
          </w:p>
        </w:tc>
        <w:tc>
          <w:tcPr>
            <w:tcW w:w="2835" w:type="dxa"/>
            <w:vMerge/>
            <w:shd w:val="clear" w:color="auto" w:fill="auto"/>
          </w:tcPr>
          <w:p w14:paraId="6CB44E8E"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28F69870" w14:textId="77777777" w:rsidTr="00653896">
        <w:trPr>
          <w:trHeight w:val="626"/>
          <w:jc w:val="center"/>
        </w:trPr>
        <w:tc>
          <w:tcPr>
            <w:tcW w:w="623" w:type="dxa"/>
            <w:vMerge w:val="restart"/>
            <w:vAlign w:val="center"/>
          </w:tcPr>
          <w:p w14:paraId="32F4A6B9" w14:textId="77777777" w:rsidR="00653896" w:rsidRPr="00AE10B6" w:rsidRDefault="00653896" w:rsidP="00995828">
            <w:pPr>
              <w:jc w:val="center"/>
              <w:rPr>
                <w:rFonts w:ascii="宋体" w:eastAsia="宋体" w:hAnsi="宋体" w:cs="仿宋"/>
                <w:bCs/>
                <w:color w:val="000000" w:themeColor="text1"/>
                <w:sz w:val="24"/>
                <w:szCs w:val="24"/>
              </w:rPr>
            </w:pPr>
          </w:p>
          <w:p w14:paraId="6EACE52A" w14:textId="77777777" w:rsidR="00653896" w:rsidRPr="00AE10B6" w:rsidRDefault="00653896" w:rsidP="00995828">
            <w:pPr>
              <w:jc w:val="center"/>
              <w:rPr>
                <w:rFonts w:ascii="宋体" w:eastAsia="宋体" w:hAnsi="宋体" w:cs="仿宋"/>
                <w:bCs/>
                <w:color w:val="000000" w:themeColor="text1"/>
                <w:sz w:val="24"/>
                <w:szCs w:val="24"/>
              </w:rPr>
            </w:pPr>
          </w:p>
          <w:p w14:paraId="79E073EA"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4</w:t>
            </w:r>
          </w:p>
          <w:p w14:paraId="32CBDB5C"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restart"/>
            <w:vAlign w:val="center"/>
          </w:tcPr>
          <w:p w14:paraId="51AB1BEE" w14:textId="2271E36F" w:rsidR="00653896" w:rsidRPr="00AE10B6" w:rsidRDefault="00881BFE" w:rsidP="00995828">
            <w:pPr>
              <w:rPr>
                <w:rFonts w:ascii="宋体" w:eastAsia="宋体" w:hAnsi="宋体" w:cs="仿宋"/>
                <w:bCs/>
                <w:color w:val="000000" w:themeColor="text1"/>
                <w:sz w:val="24"/>
                <w:szCs w:val="24"/>
              </w:rPr>
            </w:pPr>
            <w:r w:rsidRPr="00AE10B6">
              <w:rPr>
                <w:rFonts w:ascii="宋体" w:eastAsia="宋体" w:hAnsi="宋体" w:hint="eastAsia"/>
                <w:bCs/>
                <w:color w:val="000000" w:themeColor="text1"/>
                <w:sz w:val="24"/>
                <w:szCs w:val="24"/>
              </w:rPr>
              <w:t>京东直播电商实训室</w:t>
            </w:r>
          </w:p>
        </w:tc>
        <w:tc>
          <w:tcPr>
            <w:tcW w:w="2042" w:type="dxa"/>
            <w:vAlign w:val="center"/>
          </w:tcPr>
          <w:p w14:paraId="2C5B6C8D"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货架</w:t>
            </w:r>
          </w:p>
        </w:tc>
        <w:tc>
          <w:tcPr>
            <w:tcW w:w="1560" w:type="dxa"/>
            <w:vAlign w:val="center"/>
          </w:tcPr>
          <w:p w14:paraId="4A603710"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val="restart"/>
            <w:shd w:val="clear" w:color="auto" w:fill="auto"/>
            <w:vAlign w:val="center"/>
          </w:tcPr>
          <w:p w14:paraId="248F9C1E" w14:textId="77777777" w:rsidR="00653896" w:rsidRDefault="00653896" w:rsidP="00995828">
            <w:pPr>
              <w:widowControl/>
              <w:ind w:firstLineChars="200" w:firstLine="480"/>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直播电商实训室主要是为了给电子商务专业的相关课程实训提供实战训练教学平台及环境，实训室需安装有直播电商学习和操作的教学软件及硬件，集教学、实训、创业、就业于一体，通过实训课的训练，让学生直接感受到直播电商知识的商业化应用过程，并由知识的运用深入理解直播电商的运行原理和过程，从而提高学生的职业技能。</w:t>
            </w:r>
          </w:p>
          <w:p w14:paraId="3464EF16" w14:textId="77777777" w:rsidR="00995828" w:rsidRDefault="00995828" w:rsidP="00995828">
            <w:pPr>
              <w:widowControl/>
              <w:ind w:firstLineChars="200" w:firstLine="480"/>
              <w:rPr>
                <w:rFonts w:ascii="宋体" w:eastAsia="宋体" w:hAnsi="宋体" w:cs="宋体"/>
                <w:bCs/>
                <w:color w:val="000000" w:themeColor="text1"/>
                <w:sz w:val="24"/>
                <w:szCs w:val="24"/>
              </w:rPr>
            </w:pPr>
          </w:p>
          <w:p w14:paraId="682D327B" w14:textId="3C26356D" w:rsidR="00995828" w:rsidRPr="00AE10B6" w:rsidRDefault="00995828" w:rsidP="00995828">
            <w:pPr>
              <w:widowControl/>
              <w:ind w:firstLineChars="200" w:firstLine="480"/>
              <w:rPr>
                <w:rFonts w:ascii="宋体" w:eastAsia="宋体" w:hAnsi="宋体"/>
                <w:color w:val="000000" w:themeColor="text1"/>
                <w:sz w:val="24"/>
                <w:szCs w:val="24"/>
              </w:rPr>
            </w:pPr>
          </w:p>
        </w:tc>
      </w:tr>
      <w:tr w:rsidR="00653896" w:rsidRPr="00AE10B6" w14:paraId="541FB96B" w14:textId="77777777" w:rsidTr="00653896">
        <w:trPr>
          <w:trHeight w:val="626"/>
          <w:jc w:val="center"/>
        </w:trPr>
        <w:tc>
          <w:tcPr>
            <w:tcW w:w="623" w:type="dxa"/>
            <w:vMerge/>
            <w:vAlign w:val="center"/>
          </w:tcPr>
          <w:p w14:paraId="1742CEEA"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7908B2C2" w14:textId="77777777" w:rsidR="00653896" w:rsidRPr="00AE10B6" w:rsidRDefault="00653896" w:rsidP="00995828">
            <w:pPr>
              <w:rPr>
                <w:rFonts w:ascii="宋体" w:eastAsia="宋体" w:hAnsi="宋体" w:cs="宋体"/>
                <w:bCs/>
                <w:color w:val="000000" w:themeColor="text1"/>
                <w:sz w:val="24"/>
                <w:szCs w:val="24"/>
              </w:rPr>
            </w:pPr>
          </w:p>
        </w:tc>
        <w:tc>
          <w:tcPr>
            <w:tcW w:w="2042" w:type="dxa"/>
            <w:vAlign w:val="center"/>
          </w:tcPr>
          <w:p w14:paraId="5DBEAED1"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化妆台式镜</w:t>
            </w:r>
          </w:p>
        </w:tc>
        <w:tc>
          <w:tcPr>
            <w:tcW w:w="1560" w:type="dxa"/>
            <w:vAlign w:val="center"/>
          </w:tcPr>
          <w:p w14:paraId="774568F4"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p>
        </w:tc>
        <w:tc>
          <w:tcPr>
            <w:tcW w:w="2835" w:type="dxa"/>
            <w:vMerge/>
            <w:shd w:val="clear" w:color="auto" w:fill="auto"/>
          </w:tcPr>
          <w:p w14:paraId="3CD86176"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4D4E4D97" w14:textId="77777777" w:rsidTr="00653896">
        <w:trPr>
          <w:trHeight w:val="626"/>
          <w:jc w:val="center"/>
        </w:trPr>
        <w:tc>
          <w:tcPr>
            <w:tcW w:w="623" w:type="dxa"/>
            <w:vMerge/>
            <w:vAlign w:val="center"/>
          </w:tcPr>
          <w:p w14:paraId="601917A2"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3DAC92EB" w14:textId="77777777" w:rsidR="00653896" w:rsidRPr="00AE10B6" w:rsidRDefault="00653896" w:rsidP="00995828">
            <w:pPr>
              <w:rPr>
                <w:rFonts w:ascii="宋体" w:eastAsia="宋体" w:hAnsi="宋体" w:cs="宋体"/>
                <w:bCs/>
                <w:color w:val="000000" w:themeColor="text1"/>
                <w:sz w:val="24"/>
                <w:szCs w:val="24"/>
              </w:rPr>
            </w:pPr>
          </w:p>
        </w:tc>
        <w:tc>
          <w:tcPr>
            <w:tcW w:w="2042" w:type="dxa"/>
            <w:vAlign w:val="center"/>
          </w:tcPr>
          <w:p w14:paraId="208D1EE2" w14:textId="67978DC2" w:rsidR="00653896" w:rsidRPr="00AE10B6" w:rsidRDefault="00881BFE"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希沃一体机</w:t>
            </w:r>
          </w:p>
        </w:tc>
        <w:tc>
          <w:tcPr>
            <w:tcW w:w="1560" w:type="dxa"/>
            <w:vAlign w:val="center"/>
          </w:tcPr>
          <w:p w14:paraId="60E691F3" w14:textId="59723045" w:rsidR="00653896" w:rsidRPr="00AE10B6" w:rsidRDefault="00881BFE"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2835" w:type="dxa"/>
            <w:vMerge/>
            <w:shd w:val="clear" w:color="auto" w:fill="auto"/>
          </w:tcPr>
          <w:p w14:paraId="087A0CEB"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5210D156" w14:textId="77777777" w:rsidTr="00653896">
        <w:trPr>
          <w:trHeight w:val="626"/>
          <w:jc w:val="center"/>
        </w:trPr>
        <w:tc>
          <w:tcPr>
            <w:tcW w:w="623" w:type="dxa"/>
            <w:vMerge/>
            <w:vAlign w:val="center"/>
          </w:tcPr>
          <w:p w14:paraId="500378DD"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30409C6A" w14:textId="77777777" w:rsidR="00653896" w:rsidRPr="00AE10B6" w:rsidRDefault="00653896" w:rsidP="00995828">
            <w:pPr>
              <w:rPr>
                <w:rFonts w:ascii="宋体" w:eastAsia="宋体" w:hAnsi="宋体" w:cs="宋体"/>
                <w:bCs/>
                <w:color w:val="000000" w:themeColor="text1"/>
                <w:sz w:val="24"/>
                <w:szCs w:val="24"/>
              </w:rPr>
            </w:pPr>
          </w:p>
        </w:tc>
        <w:tc>
          <w:tcPr>
            <w:tcW w:w="2042" w:type="dxa"/>
            <w:vAlign w:val="center"/>
          </w:tcPr>
          <w:p w14:paraId="39BD5817"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台式机</w:t>
            </w:r>
          </w:p>
        </w:tc>
        <w:tc>
          <w:tcPr>
            <w:tcW w:w="1560" w:type="dxa"/>
            <w:vAlign w:val="center"/>
          </w:tcPr>
          <w:p w14:paraId="2FE92C12" w14:textId="6B2025D0" w:rsidR="00653896" w:rsidRPr="00AE10B6" w:rsidRDefault="000A0C52" w:rsidP="00995828">
            <w:pPr>
              <w:jc w:val="center"/>
              <w:rPr>
                <w:rFonts w:ascii="宋体" w:eastAsia="宋体" w:hAnsi="宋体"/>
                <w:color w:val="000000" w:themeColor="text1"/>
                <w:sz w:val="24"/>
                <w:szCs w:val="24"/>
              </w:rPr>
            </w:pPr>
            <w:r>
              <w:rPr>
                <w:rFonts w:ascii="宋体" w:eastAsia="宋体" w:hAnsi="宋体"/>
                <w:color w:val="000000" w:themeColor="text1"/>
                <w:sz w:val="24"/>
                <w:szCs w:val="24"/>
              </w:rPr>
              <w:t>35</w:t>
            </w:r>
          </w:p>
        </w:tc>
        <w:tc>
          <w:tcPr>
            <w:tcW w:w="2835" w:type="dxa"/>
            <w:vMerge/>
            <w:shd w:val="clear" w:color="auto" w:fill="auto"/>
          </w:tcPr>
          <w:p w14:paraId="1F4C6D7B"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7FD1E3F8" w14:textId="77777777" w:rsidTr="00653896">
        <w:trPr>
          <w:trHeight w:val="626"/>
          <w:jc w:val="center"/>
        </w:trPr>
        <w:tc>
          <w:tcPr>
            <w:tcW w:w="623" w:type="dxa"/>
            <w:vMerge/>
            <w:vAlign w:val="center"/>
          </w:tcPr>
          <w:p w14:paraId="6A3BBF49"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112634B4"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01C0A76D"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麦克风声卡套装</w:t>
            </w:r>
          </w:p>
        </w:tc>
        <w:tc>
          <w:tcPr>
            <w:tcW w:w="1560" w:type="dxa"/>
            <w:vAlign w:val="center"/>
          </w:tcPr>
          <w:p w14:paraId="56E39F64"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2835" w:type="dxa"/>
            <w:vMerge/>
            <w:shd w:val="clear" w:color="auto" w:fill="auto"/>
          </w:tcPr>
          <w:p w14:paraId="7566B244"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772592F5" w14:textId="77777777" w:rsidTr="00653896">
        <w:trPr>
          <w:trHeight w:val="626"/>
          <w:jc w:val="center"/>
        </w:trPr>
        <w:tc>
          <w:tcPr>
            <w:tcW w:w="623" w:type="dxa"/>
            <w:vMerge/>
            <w:vAlign w:val="center"/>
          </w:tcPr>
          <w:p w14:paraId="3223984E"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1A96C1E1"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24988A8A" w14:textId="0A4E6394" w:rsidR="00653896" w:rsidRPr="00AE10B6" w:rsidRDefault="00881BFE"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直播摄像头</w:t>
            </w:r>
          </w:p>
        </w:tc>
        <w:tc>
          <w:tcPr>
            <w:tcW w:w="1560" w:type="dxa"/>
            <w:vAlign w:val="center"/>
          </w:tcPr>
          <w:p w14:paraId="0B0793A6"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p>
        </w:tc>
        <w:tc>
          <w:tcPr>
            <w:tcW w:w="2835" w:type="dxa"/>
            <w:vMerge/>
            <w:shd w:val="clear" w:color="auto" w:fill="auto"/>
          </w:tcPr>
          <w:p w14:paraId="3CB7EDAB"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48424136" w14:textId="77777777" w:rsidTr="00653896">
        <w:trPr>
          <w:trHeight w:val="626"/>
          <w:jc w:val="center"/>
        </w:trPr>
        <w:tc>
          <w:tcPr>
            <w:tcW w:w="623" w:type="dxa"/>
            <w:vMerge/>
            <w:vAlign w:val="center"/>
          </w:tcPr>
          <w:p w14:paraId="7783B909"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135E8E2D"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2D810A39"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桌椅</w:t>
            </w:r>
          </w:p>
        </w:tc>
        <w:tc>
          <w:tcPr>
            <w:tcW w:w="1560" w:type="dxa"/>
            <w:vAlign w:val="center"/>
          </w:tcPr>
          <w:p w14:paraId="4A71F72F" w14:textId="76B0B05D" w:rsidR="00653896" w:rsidRPr="00AE10B6" w:rsidRDefault="000A0C52" w:rsidP="00995828">
            <w:pPr>
              <w:jc w:val="center"/>
              <w:rPr>
                <w:rFonts w:ascii="宋体" w:eastAsia="宋体" w:hAnsi="宋体"/>
                <w:color w:val="000000" w:themeColor="text1"/>
                <w:sz w:val="24"/>
                <w:szCs w:val="24"/>
              </w:rPr>
            </w:pPr>
            <w:r>
              <w:rPr>
                <w:rFonts w:ascii="宋体" w:eastAsia="宋体" w:hAnsi="宋体"/>
                <w:color w:val="000000" w:themeColor="text1"/>
                <w:sz w:val="24"/>
                <w:szCs w:val="24"/>
              </w:rPr>
              <w:t>35</w:t>
            </w:r>
          </w:p>
        </w:tc>
        <w:tc>
          <w:tcPr>
            <w:tcW w:w="2835" w:type="dxa"/>
            <w:vMerge/>
            <w:shd w:val="clear" w:color="auto" w:fill="auto"/>
          </w:tcPr>
          <w:p w14:paraId="1124B50C"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2D8EFDFE" w14:textId="77777777" w:rsidTr="00653896">
        <w:trPr>
          <w:trHeight w:val="626"/>
          <w:jc w:val="center"/>
        </w:trPr>
        <w:tc>
          <w:tcPr>
            <w:tcW w:w="623" w:type="dxa"/>
            <w:vMerge/>
            <w:vAlign w:val="center"/>
          </w:tcPr>
          <w:p w14:paraId="30CC82C5"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30C1845A"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0AFF40CC"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货架</w:t>
            </w:r>
          </w:p>
        </w:tc>
        <w:tc>
          <w:tcPr>
            <w:tcW w:w="1560" w:type="dxa"/>
            <w:vAlign w:val="center"/>
          </w:tcPr>
          <w:p w14:paraId="7D658C40" w14:textId="2E65D135" w:rsidR="00653896" w:rsidRPr="00AE10B6" w:rsidRDefault="000A0C52" w:rsidP="00995828">
            <w:pPr>
              <w:jc w:val="center"/>
              <w:rPr>
                <w:rFonts w:ascii="宋体" w:eastAsia="宋体" w:hAnsi="宋体"/>
                <w:color w:val="000000" w:themeColor="text1"/>
                <w:sz w:val="24"/>
                <w:szCs w:val="24"/>
              </w:rPr>
            </w:pPr>
            <w:r>
              <w:rPr>
                <w:rFonts w:ascii="宋体" w:eastAsia="宋体" w:hAnsi="宋体"/>
                <w:color w:val="000000" w:themeColor="text1"/>
                <w:sz w:val="24"/>
                <w:szCs w:val="24"/>
              </w:rPr>
              <w:t>2</w:t>
            </w:r>
          </w:p>
        </w:tc>
        <w:tc>
          <w:tcPr>
            <w:tcW w:w="2835" w:type="dxa"/>
            <w:vMerge/>
            <w:shd w:val="clear" w:color="auto" w:fill="auto"/>
          </w:tcPr>
          <w:p w14:paraId="3BC271A8"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0220FBED" w14:textId="77777777" w:rsidTr="00653896">
        <w:trPr>
          <w:trHeight w:val="626"/>
          <w:jc w:val="center"/>
        </w:trPr>
        <w:tc>
          <w:tcPr>
            <w:tcW w:w="623" w:type="dxa"/>
            <w:vMerge/>
            <w:vAlign w:val="center"/>
          </w:tcPr>
          <w:p w14:paraId="61B2C972"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22E701E4"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13405BC0"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相机</w:t>
            </w:r>
          </w:p>
        </w:tc>
        <w:tc>
          <w:tcPr>
            <w:tcW w:w="1560" w:type="dxa"/>
            <w:vAlign w:val="center"/>
          </w:tcPr>
          <w:p w14:paraId="270C9903" w14:textId="557F5672"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000A0C52">
              <w:rPr>
                <w:rFonts w:ascii="宋体" w:eastAsia="宋体" w:hAnsi="宋体"/>
                <w:color w:val="000000" w:themeColor="text1"/>
                <w:sz w:val="24"/>
                <w:szCs w:val="24"/>
              </w:rPr>
              <w:t>0</w:t>
            </w:r>
          </w:p>
        </w:tc>
        <w:tc>
          <w:tcPr>
            <w:tcW w:w="2835" w:type="dxa"/>
            <w:vMerge/>
            <w:shd w:val="clear" w:color="auto" w:fill="auto"/>
          </w:tcPr>
          <w:p w14:paraId="2956CDC6"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261B0BC2" w14:textId="77777777" w:rsidTr="00653896">
        <w:trPr>
          <w:trHeight w:val="626"/>
          <w:jc w:val="center"/>
        </w:trPr>
        <w:tc>
          <w:tcPr>
            <w:tcW w:w="623" w:type="dxa"/>
            <w:vMerge/>
            <w:vAlign w:val="center"/>
          </w:tcPr>
          <w:p w14:paraId="466D6227" w14:textId="77777777" w:rsidR="00653896" w:rsidRPr="00AE10B6" w:rsidRDefault="00653896" w:rsidP="00995828">
            <w:pPr>
              <w:jc w:val="center"/>
              <w:rPr>
                <w:rFonts w:ascii="宋体" w:eastAsia="宋体" w:hAnsi="宋体" w:cs="仿宋"/>
                <w:bCs/>
                <w:color w:val="000000" w:themeColor="text1"/>
                <w:sz w:val="24"/>
                <w:szCs w:val="24"/>
              </w:rPr>
            </w:pPr>
          </w:p>
        </w:tc>
        <w:tc>
          <w:tcPr>
            <w:tcW w:w="2433" w:type="dxa"/>
            <w:vMerge/>
            <w:vAlign w:val="center"/>
          </w:tcPr>
          <w:p w14:paraId="6D5B4EB4" w14:textId="77777777" w:rsidR="00653896" w:rsidRPr="00AE10B6" w:rsidRDefault="00653896" w:rsidP="00995828">
            <w:pPr>
              <w:rPr>
                <w:rFonts w:ascii="宋体" w:eastAsia="宋体" w:hAnsi="宋体" w:cs="仿宋"/>
                <w:bCs/>
                <w:color w:val="000000" w:themeColor="text1"/>
                <w:sz w:val="24"/>
                <w:szCs w:val="24"/>
              </w:rPr>
            </w:pPr>
          </w:p>
        </w:tc>
        <w:tc>
          <w:tcPr>
            <w:tcW w:w="2042" w:type="dxa"/>
            <w:vAlign w:val="center"/>
          </w:tcPr>
          <w:p w14:paraId="62E74CBE" w14:textId="77777777" w:rsidR="00653896" w:rsidRPr="00AE10B6" w:rsidRDefault="00653896" w:rsidP="00995828">
            <w:pPr>
              <w:widowControl/>
              <w:overflowPunct w:val="0"/>
              <w:jc w:val="center"/>
              <w:rPr>
                <w:rFonts w:ascii="宋体" w:eastAsia="宋体" w:hAnsi="宋体" w:cs="宋体"/>
                <w:bCs/>
                <w:color w:val="000000" w:themeColor="text1"/>
                <w:sz w:val="24"/>
                <w:szCs w:val="24"/>
              </w:rPr>
            </w:pPr>
            <w:r w:rsidRPr="00AE10B6">
              <w:rPr>
                <w:rFonts w:ascii="宋体" w:eastAsia="宋体" w:hAnsi="宋体" w:cs="宋体" w:hint="eastAsia"/>
                <w:bCs/>
                <w:color w:val="000000" w:themeColor="text1"/>
                <w:sz w:val="24"/>
                <w:szCs w:val="24"/>
              </w:rPr>
              <w:t>直播样品</w:t>
            </w:r>
          </w:p>
        </w:tc>
        <w:tc>
          <w:tcPr>
            <w:tcW w:w="1560" w:type="dxa"/>
            <w:vAlign w:val="center"/>
          </w:tcPr>
          <w:p w14:paraId="5E7810E1" w14:textId="3B8AC39E" w:rsidR="00653896" w:rsidRPr="00AE10B6" w:rsidRDefault="000A0C52" w:rsidP="00995828">
            <w:pPr>
              <w:jc w:val="center"/>
              <w:rPr>
                <w:rFonts w:ascii="宋体" w:eastAsia="宋体" w:hAnsi="宋体"/>
                <w:color w:val="000000" w:themeColor="text1"/>
                <w:sz w:val="24"/>
                <w:szCs w:val="24"/>
              </w:rPr>
            </w:pPr>
            <w:r>
              <w:rPr>
                <w:rFonts w:ascii="宋体" w:eastAsia="宋体" w:hAnsi="宋体"/>
                <w:color w:val="000000" w:themeColor="text1"/>
                <w:sz w:val="24"/>
                <w:szCs w:val="24"/>
              </w:rPr>
              <w:t>2</w:t>
            </w:r>
            <w:r w:rsidR="00653896" w:rsidRPr="00AE10B6">
              <w:rPr>
                <w:rFonts w:ascii="宋体" w:eastAsia="宋体" w:hAnsi="宋体"/>
                <w:color w:val="000000" w:themeColor="text1"/>
                <w:sz w:val="24"/>
                <w:szCs w:val="24"/>
              </w:rPr>
              <w:t>0</w:t>
            </w:r>
          </w:p>
        </w:tc>
        <w:tc>
          <w:tcPr>
            <w:tcW w:w="2835" w:type="dxa"/>
            <w:vMerge/>
            <w:shd w:val="clear" w:color="auto" w:fill="auto"/>
          </w:tcPr>
          <w:p w14:paraId="3F2C6B3E" w14:textId="77777777" w:rsidR="00653896" w:rsidRPr="00AE10B6" w:rsidRDefault="00653896" w:rsidP="00995828">
            <w:pPr>
              <w:widowControl/>
              <w:jc w:val="left"/>
              <w:rPr>
                <w:rFonts w:ascii="宋体" w:eastAsia="宋体" w:hAnsi="宋体"/>
                <w:color w:val="000000" w:themeColor="text1"/>
                <w:sz w:val="24"/>
                <w:szCs w:val="24"/>
              </w:rPr>
            </w:pPr>
          </w:p>
        </w:tc>
      </w:tr>
      <w:tr w:rsidR="00653896" w:rsidRPr="00AE10B6" w14:paraId="79E36733" w14:textId="77777777" w:rsidTr="00653896">
        <w:trPr>
          <w:trHeight w:val="626"/>
          <w:jc w:val="center"/>
        </w:trPr>
        <w:tc>
          <w:tcPr>
            <w:tcW w:w="623" w:type="dxa"/>
            <w:vAlign w:val="center"/>
          </w:tcPr>
          <w:p w14:paraId="6B265ACA" w14:textId="77777777" w:rsidR="00653896" w:rsidRPr="00AE10B6" w:rsidRDefault="00653896" w:rsidP="00995828">
            <w:pPr>
              <w:jc w:val="cente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lastRenderedPageBreak/>
              <w:t>5</w:t>
            </w:r>
          </w:p>
        </w:tc>
        <w:tc>
          <w:tcPr>
            <w:tcW w:w="2433" w:type="dxa"/>
            <w:vAlign w:val="center"/>
          </w:tcPr>
          <w:p w14:paraId="3975F51D" w14:textId="008113A7" w:rsidR="00653896" w:rsidRPr="00AE10B6" w:rsidRDefault="00653896" w:rsidP="00995828">
            <w:pPr>
              <w:rPr>
                <w:rFonts w:ascii="宋体" w:eastAsia="宋体" w:hAnsi="宋体" w:cs="仿宋"/>
                <w:bCs/>
                <w:color w:val="000000" w:themeColor="text1"/>
                <w:sz w:val="24"/>
                <w:szCs w:val="24"/>
              </w:rPr>
            </w:pPr>
            <w:r w:rsidRPr="00AE10B6">
              <w:rPr>
                <w:rFonts w:ascii="宋体" w:eastAsia="宋体" w:hAnsi="宋体" w:cs="仿宋" w:hint="eastAsia"/>
                <w:bCs/>
                <w:color w:val="000000" w:themeColor="text1"/>
                <w:sz w:val="24"/>
                <w:szCs w:val="24"/>
              </w:rPr>
              <w:t>京东</w:t>
            </w:r>
            <w:r w:rsidR="00AE10B6">
              <w:rPr>
                <w:rFonts w:ascii="宋体" w:eastAsia="宋体" w:hAnsi="宋体" w:cs="仿宋" w:hint="eastAsia"/>
                <w:bCs/>
                <w:color w:val="000000" w:themeColor="text1"/>
                <w:sz w:val="24"/>
                <w:szCs w:val="24"/>
              </w:rPr>
              <w:t>校园</w:t>
            </w:r>
            <w:r w:rsidRPr="00AE10B6">
              <w:rPr>
                <w:rFonts w:ascii="宋体" w:eastAsia="宋体" w:hAnsi="宋体" w:cs="仿宋" w:hint="eastAsia"/>
                <w:bCs/>
                <w:color w:val="000000" w:themeColor="text1"/>
                <w:sz w:val="24"/>
                <w:szCs w:val="24"/>
              </w:rPr>
              <w:t>实训中心</w:t>
            </w:r>
          </w:p>
        </w:tc>
        <w:tc>
          <w:tcPr>
            <w:tcW w:w="2042" w:type="dxa"/>
            <w:vAlign w:val="center"/>
          </w:tcPr>
          <w:p w14:paraId="7D492B94" w14:textId="6725A860" w:rsidR="00653896" w:rsidRPr="00AE10B6" w:rsidRDefault="00AE10B6" w:rsidP="00995828">
            <w:pPr>
              <w:widowControl/>
              <w:overflowPunct w:val="0"/>
              <w:jc w:val="center"/>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电脑、</w:t>
            </w:r>
            <w:r w:rsidR="00653896" w:rsidRPr="00AE10B6">
              <w:rPr>
                <w:rFonts w:ascii="宋体" w:eastAsia="宋体" w:hAnsi="宋体" w:cs="宋体" w:hint="eastAsia"/>
                <w:bCs/>
                <w:color w:val="000000" w:themeColor="text1"/>
                <w:sz w:val="24"/>
                <w:szCs w:val="24"/>
              </w:rPr>
              <w:t>I</w:t>
            </w:r>
            <w:r w:rsidR="00653896" w:rsidRPr="00AE10B6">
              <w:rPr>
                <w:rFonts w:ascii="宋体" w:eastAsia="宋体" w:hAnsi="宋体" w:cs="宋体"/>
                <w:bCs/>
                <w:color w:val="000000" w:themeColor="text1"/>
                <w:sz w:val="24"/>
                <w:szCs w:val="24"/>
              </w:rPr>
              <w:t>P</w:t>
            </w:r>
            <w:r w:rsidR="00653896" w:rsidRPr="00AE10B6">
              <w:rPr>
                <w:rFonts w:ascii="宋体" w:eastAsia="宋体" w:hAnsi="宋体" w:cs="宋体" w:hint="eastAsia"/>
                <w:bCs/>
                <w:color w:val="000000" w:themeColor="text1"/>
                <w:sz w:val="24"/>
                <w:szCs w:val="24"/>
              </w:rPr>
              <w:t>电话</w:t>
            </w:r>
          </w:p>
        </w:tc>
        <w:tc>
          <w:tcPr>
            <w:tcW w:w="1560" w:type="dxa"/>
            <w:vAlign w:val="center"/>
          </w:tcPr>
          <w:p w14:paraId="7B19C8FE" w14:textId="77777777" w:rsidR="00653896" w:rsidRPr="00AE10B6" w:rsidRDefault="00653896" w:rsidP="00995828">
            <w:pPr>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00</w:t>
            </w:r>
          </w:p>
        </w:tc>
        <w:tc>
          <w:tcPr>
            <w:tcW w:w="2835" w:type="dxa"/>
            <w:shd w:val="clear" w:color="auto" w:fill="auto"/>
          </w:tcPr>
          <w:p w14:paraId="2740BEC6" w14:textId="0E87577E" w:rsidR="00653896" w:rsidRPr="00AE10B6" w:rsidRDefault="00653896" w:rsidP="00995828">
            <w:pPr>
              <w:widowControl/>
              <w:ind w:firstLineChars="200" w:firstLine="480"/>
              <w:jc w:val="left"/>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该实训室用于学生实训培训，开展京东</w:t>
            </w:r>
            <w:r w:rsidR="00AE10B6">
              <w:rPr>
                <w:rFonts w:ascii="宋体" w:eastAsia="宋体" w:hAnsi="宋体" w:hint="eastAsia"/>
                <w:color w:val="000000" w:themeColor="text1"/>
                <w:sz w:val="24"/>
                <w:szCs w:val="24"/>
              </w:rPr>
              <w:t>校企订单班</w:t>
            </w:r>
            <w:r w:rsidRPr="00AE10B6">
              <w:rPr>
                <w:rFonts w:ascii="宋体" w:eastAsia="宋体" w:hAnsi="宋体" w:hint="eastAsia"/>
                <w:color w:val="000000" w:themeColor="text1"/>
                <w:sz w:val="24"/>
                <w:szCs w:val="24"/>
              </w:rPr>
              <w:t>业务，与通信运营商链接，实现呼叫中心1</w:t>
            </w:r>
            <w:r w:rsidRPr="00AE10B6">
              <w:rPr>
                <w:rFonts w:ascii="宋体" w:eastAsia="宋体" w:hAnsi="宋体"/>
                <w:color w:val="000000" w:themeColor="text1"/>
                <w:sz w:val="24"/>
                <w:szCs w:val="24"/>
              </w:rPr>
              <w:t>00</w:t>
            </w:r>
            <w:r w:rsidRPr="00AE10B6">
              <w:rPr>
                <w:rFonts w:ascii="宋体" w:eastAsia="宋体" w:hAnsi="宋体" w:hint="eastAsia"/>
                <w:color w:val="000000" w:themeColor="text1"/>
                <w:sz w:val="24"/>
                <w:szCs w:val="24"/>
              </w:rPr>
              <w:t>个座席的所有功能。</w:t>
            </w:r>
          </w:p>
        </w:tc>
      </w:tr>
    </w:tbl>
    <w:p w14:paraId="5A72385C" w14:textId="77777777" w:rsidR="00890744" w:rsidRDefault="00890744" w:rsidP="00AE10B6">
      <w:pPr>
        <w:ind w:firstLine="570"/>
        <w:rPr>
          <w:rFonts w:ascii="宋体" w:eastAsia="宋体" w:hAnsi="宋体"/>
          <w:b/>
          <w:bCs/>
          <w:color w:val="000000" w:themeColor="text1"/>
          <w:sz w:val="24"/>
          <w:szCs w:val="24"/>
        </w:rPr>
      </w:pPr>
    </w:p>
    <w:p w14:paraId="22BCBB3E" w14:textId="6CB30352" w:rsidR="008410E4" w:rsidRPr="00AE10B6" w:rsidRDefault="00653896" w:rsidP="00AE10B6">
      <w:pPr>
        <w:ind w:firstLine="570"/>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w:t>
      </w:r>
      <w:r w:rsidR="00AB02B2" w:rsidRPr="00AE10B6">
        <w:rPr>
          <w:rFonts w:ascii="宋体" w:eastAsia="宋体" w:hAnsi="宋体" w:hint="eastAsia"/>
          <w:b/>
          <w:bCs/>
          <w:color w:val="000000" w:themeColor="text1"/>
          <w:sz w:val="24"/>
          <w:szCs w:val="24"/>
        </w:rPr>
        <w:t>三</w:t>
      </w:r>
      <w:r w:rsidRPr="00AE10B6">
        <w:rPr>
          <w:rFonts w:ascii="宋体" w:eastAsia="宋体" w:hAnsi="宋体" w:hint="eastAsia"/>
          <w:b/>
          <w:bCs/>
          <w:color w:val="000000" w:themeColor="text1"/>
          <w:sz w:val="24"/>
          <w:szCs w:val="24"/>
        </w:rPr>
        <w:t>）教学资源</w:t>
      </w:r>
    </w:p>
    <w:p w14:paraId="583DDC30" w14:textId="77777777" w:rsidR="008410E4" w:rsidRPr="00AE10B6" w:rsidRDefault="00653896" w:rsidP="00AE10B6">
      <w:pPr>
        <w:widowControl/>
        <w:adjustRightInd w:val="0"/>
        <w:snapToGrid w:val="0"/>
        <w:spacing w:before="100" w:beforeAutospacing="1" w:after="100" w:afterAutospacing="1"/>
        <w:ind w:firstLine="482"/>
        <w:jc w:val="center"/>
        <w:rPr>
          <w:rFonts w:ascii="宋体" w:eastAsia="宋体" w:hAnsi="宋体" w:cs="Arial"/>
          <w:b/>
          <w:bCs/>
          <w:color w:val="000000" w:themeColor="text1"/>
          <w:sz w:val="24"/>
          <w:szCs w:val="24"/>
        </w:rPr>
      </w:pPr>
      <w:bookmarkStart w:id="12" w:name="_Toc11564"/>
      <w:bookmarkStart w:id="13" w:name="_Toc362772411"/>
      <w:bookmarkStart w:id="14" w:name="_Toc387666194"/>
      <w:bookmarkStart w:id="15" w:name="_Toc413051210"/>
      <w:bookmarkStart w:id="16" w:name="_Toc7514466"/>
      <w:r w:rsidRPr="00AE10B6">
        <w:rPr>
          <w:rFonts w:ascii="宋体" w:eastAsia="宋体" w:hAnsi="宋体" w:cs="Arial" w:hint="eastAsia"/>
          <w:b/>
          <w:bCs/>
          <w:color w:val="000000" w:themeColor="text1"/>
          <w:sz w:val="24"/>
          <w:szCs w:val="24"/>
        </w:rPr>
        <w:t>选用教材</w:t>
      </w:r>
      <w:bookmarkEnd w:id="12"/>
      <w:bookmarkEnd w:id="13"/>
      <w:bookmarkEnd w:id="14"/>
      <w:bookmarkEnd w:id="15"/>
      <w:bookmarkEnd w:id="16"/>
      <w:r w:rsidRPr="00AE10B6">
        <w:rPr>
          <w:rFonts w:ascii="宋体" w:eastAsia="宋体" w:hAnsi="宋体" w:cs="Arial" w:hint="eastAsia"/>
          <w:b/>
          <w:bCs/>
          <w:color w:val="000000" w:themeColor="text1"/>
          <w:sz w:val="24"/>
          <w:szCs w:val="24"/>
        </w:rPr>
        <w:t>一览表（样表）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17"/>
        <w:gridCol w:w="1134"/>
        <w:gridCol w:w="2552"/>
        <w:gridCol w:w="2410"/>
        <w:gridCol w:w="1059"/>
      </w:tblGrid>
      <w:tr w:rsidR="00380621" w:rsidRPr="00AE10B6" w14:paraId="159D558D" w14:textId="77777777" w:rsidTr="00380621">
        <w:trPr>
          <w:trHeight w:val="483"/>
          <w:tblHeader/>
          <w:jc w:val="center"/>
        </w:trPr>
        <w:tc>
          <w:tcPr>
            <w:tcW w:w="704" w:type="dxa"/>
            <w:vMerge w:val="restart"/>
            <w:shd w:val="clear" w:color="auto" w:fill="DBE5F1"/>
            <w:vAlign w:val="center"/>
          </w:tcPr>
          <w:p w14:paraId="5834F5A0"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序号</w:t>
            </w:r>
          </w:p>
        </w:tc>
        <w:tc>
          <w:tcPr>
            <w:tcW w:w="1917" w:type="dxa"/>
            <w:vMerge w:val="restart"/>
            <w:shd w:val="clear" w:color="auto" w:fill="DBE5F1"/>
            <w:vAlign w:val="center"/>
          </w:tcPr>
          <w:p w14:paraId="02BFF350"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课程类别</w:t>
            </w:r>
          </w:p>
        </w:tc>
        <w:tc>
          <w:tcPr>
            <w:tcW w:w="1134" w:type="dxa"/>
            <w:vMerge w:val="restart"/>
            <w:shd w:val="clear" w:color="auto" w:fill="DBE5F1"/>
            <w:vAlign w:val="center"/>
          </w:tcPr>
          <w:p w14:paraId="18E60507"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课程名称</w:t>
            </w:r>
          </w:p>
        </w:tc>
        <w:tc>
          <w:tcPr>
            <w:tcW w:w="6021" w:type="dxa"/>
            <w:gridSpan w:val="3"/>
            <w:shd w:val="clear" w:color="auto" w:fill="DBE5F1"/>
            <w:vAlign w:val="center"/>
          </w:tcPr>
          <w:p w14:paraId="4B5BA387"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使用教材</w:t>
            </w:r>
          </w:p>
        </w:tc>
      </w:tr>
      <w:tr w:rsidR="00380621" w:rsidRPr="00AE10B6" w14:paraId="20284807" w14:textId="77777777" w:rsidTr="00380621">
        <w:trPr>
          <w:trHeight w:val="563"/>
          <w:tblHeader/>
          <w:jc w:val="center"/>
        </w:trPr>
        <w:tc>
          <w:tcPr>
            <w:tcW w:w="704" w:type="dxa"/>
            <w:vMerge/>
            <w:shd w:val="clear" w:color="auto" w:fill="DBE5F1"/>
            <w:vAlign w:val="center"/>
          </w:tcPr>
          <w:p w14:paraId="4FE7BE17" w14:textId="77777777" w:rsidR="005B5BBA" w:rsidRPr="00AE10B6" w:rsidRDefault="005B5BBA" w:rsidP="00AE10B6">
            <w:pPr>
              <w:jc w:val="center"/>
              <w:rPr>
                <w:rFonts w:ascii="宋体" w:eastAsia="宋体" w:hAnsi="宋体" w:cs="仿宋"/>
                <w:b/>
                <w:color w:val="000000" w:themeColor="text1"/>
                <w:sz w:val="24"/>
                <w:szCs w:val="24"/>
              </w:rPr>
            </w:pPr>
          </w:p>
        </w:tc>
        <w:tc>
          <w:tcPr>
            <w:tcW w:w="1917" w:type="dxa"/>
            <w:vMerge/>
            <w:shd w:val="clear" w:color="auto" w:fill="DBE5F1"/>
            <w:vAlign w:val="center"/>
          </w:tcPr>
          <w:p w14:paraId="08745738" w14:textId="77777777" w:rsidR="005B5BBA" w:rsidRPr="00AE10B6" w:rsidRDefault="005B5BBA" w:rsidP="00AE10B6">
            <w:pPr>
              <w:jc w:val="center"/>
              <w:rPr>
                <w:rFonts w:ascii="宋体" w:eastAsia="宋体" w:hAnsi="宋体" w:cs="仿宋"/>
                <w:b/>
                <w:color w:val="000000" w:themeColor="text1"/>
                <w:sz w:val="24"/>
                <w:szCs w:val="24"/>
              </w:rPr>
            </w:pPr>
          </w:p>
        </w:tc>
        <w:tc>
          <w:tcPr>
            <w:tcW w:w="1134" w:type="dxa"/>
            <w:vMerge/>
            <w:shd w:val="clear" w:color="auto" w:fill="DBE5F1"/>
            <w:vAlign w:val="center"/>
          </w:tcPr>
          <w:p w14:paraId="7242B12B" w14:textId="77777777" w:rsidR="005B5BBA" w:rsidRPr="00AE10B6" w:rsidRDefault="005B5BBA" w:rsidP="00AE10B6">
            <w:pPr>
              <w:jc w:val="center"/>
              <w:rPr>
                <w:rFonts w:ascii="宋体" w:eastAsia="宋体" w:hAnsi="宋体" w:cs="仿宋"/>
                <w:b/>
                <w:color w:val="000000" w:themeColor="text1"/>
                <w:sz w:val="24"/>
                <w:szCs w:val="24"/>
              </w:rPr>
            </w:pPr>
          </w:p>
        </w:tc>
        <w:tc>
          <w:tcPr>
            <w:tcW w:w="2552" w:type="dxa"/>
            <w:shd w:val="clear" w:color="auto" w:fill="DBE5F1"/>
            <w:vAlign w:val="center"/>
          </w:tcPr>
          <w:p w14:paraId="0393B6CF"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名称</w:t>
            </w:r>
          </w:p>
        </w:tc>
        <w:tc>
          <w:tcPr>
            <w:tcW w:w="2410" w:type="dxa"/>
            <w:shd w:val="clear" w:color="auto" w:fill="DBE5F1"/>
            <w:vAlign w:val="center"/>
          </w:tcPr>
          <w:p w14:paraId="54D8E429" w14:textId="77777777" w:rsidR="005B5BBA" w:rsidRPr="00AE10B6" w:rsidRDefault="005B5BBA" w:rsidP="00AE10B6">
            <w:pPr>
              <w:spacing w:after="120"/>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出版社</w:t>
            </w:r>
          </w:p>
        </w:tc>
        <w:tc>
          <w:tcPr>
            <w:tcW w:w="1059" w:type="dxa"/>
            <w:shd w:val="clear" w:color="auto" w:fill="DBE5F1"/>
            <w:vAlign w:val="center"/>
          </w:tcPr>
          <w:p w14:paraId="1FB5E53E" w14:textId="77777777" w:rsidR="005B5BBA" w:rsidRPr="00AE10B6" w:rsidRDefault="005B5BBA" w:rsidP="00AE10B6">
            <w:pPr>
              <w:spacing w:after="120"/>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备注</w:t>
            </w:r>
          </w:p>
        </w:tc>
      </w:tr>
      <w:tr w:rsidR="00380621" w:rsidRPr="00AE10B6" w14:paraId="5230A4B9" w14:textId="77777777" w:rsidTr="00380621">
        <w:trPr>
          <w:trHeight w:val="567"/>
          <w:jc w:val="center"/>
        </w:trPr>
        <w:tc>
          <w:tcPr>
            <w:tcW w:w="704" w:type="dxa"/>
            <w:vAlign w:val="center"/>
          </w:tcPr>
          <w:p w14:paraId="445FF97A" w14:textId="77777777" w:rsidR="005B5BBA" w:rsidRPr="00AE10B6" w:rsidRDefault="005B5BBA" w:rsidP="00AE10B6">
            <w:pPr>
              <w:jc w:val="center"/>
              <w:rPr>
                <w:rFonts w:ascii="宋体" w:eastAsia="宋体" w:hAnsi="宋体" w:cs="仿宋"/>
                <w:color w:val="000000" w:themeColor="text1"/>
                <w:sz w:val="24"/>
                <w:szCs w:val="24"/>
              </w:rPr>
            </w:pPr>
            <w:bookmarkStart w:id="17" w:name="_Hlk158000342" w:colFirst="0" w:colLast="5"/>
            <w:r w:rsidRPr="00AE10B6">
              <w:rPr>
                <w:rFonts w:ascii="宋体" w:eastAsia="宋体" w:hAnsi="宋体" w:cs="仿宋" w:hint="eastAsia"/>
                <w:color w:val="000000" w:themeColor="text1"/>
                <w:sz w:val="24"/>
                <w:szCs w:val="24"/>
              </w:rPr>
              <w:t>1</w:t>
            </w:r>
          </w:p>
        </w:tc>
        <w:tc>
          <w:tcPr>
            <w:tcW w:w="1917" w:type="dxa"/>
            <w:vAlign w:val="center"/>
          </w:tcPr>
          <w:p w14:paraId="30F29B5B"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663ECA5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体育</w:t>
            </w:r>
          </w:p>
        </w:tc>
        <w:tc>
          <w:tcPr>
            <w:tcW w:w="2552" w:type="dxa"/>
            <w:vAlign w:val="center"/>
          </w:tcPr>
          <w:p w14:paraId="11E4AAF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《体育与健康第二版》</w:t>
            </w:r>
          </w:p>
        </w:tc>
        <w:tc>
          <w:tcPr>
            <w:tcW w:w="2410" w:type="dxa"/>
            <w:vAlign w:val="center"/>
          </w:tcPr>
          <w:p w14:paraId="0C7EC2C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《中国劳动出版社》</w:t>
            </w:r>
          </w:p>
        </w:tc>
        <w:tc>
          <w:tcPr>
            <w:tcW w:w="1059" w:type="dxa"/>
            <w:vAlign w:val="center"/>
          </w:tcPr>
          <w:p w14:paraId="760252D5"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4DD721C" w14:textId="77777777" w:rsidTr="00380621">
        <w:trPr>
          <w:trHeight w:val="567"/>
          <w:jc w:val="center"/>
        </w:trPr>
        <w:tc>
          <w:tcPr>
            <w:tcW w:w="704" w:type="dxa"/>
            <w:vAlign w:val="center"/>
          </w:tcPr>
          <w:p w14:paraId="2F2C240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w:t>
            </w:r>
          </w:p>
        </w:tc>
        <w:tc>
          <w:tcPr>
            <w:tcW w:w="1917" w:type="dxa"/>
            <w:vAlign w:val="center"/>
          </w:tcPr>
          <w:p w14:paraId="4B6FCE3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1B4685A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w:t>
            </w:r>
          </w:p>
        </w:tc>
        <w:tc>
          <w:tcPr>
            <w:tcW w:w="2552" w:type="dxa"/>
            <w:vAlign w:val="center"/>
          </w:tcPr>
          <w:p w14:paraId="7B82D6B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w:t>
            </w:r>
            <w:r w:rsidRPr="00AE10B6">
              <w:rPr>
                <w:rFonts w:ascii="宋体" w:eastAsia="宋体" w:hAnsi="宋体" w:cs="仿宋"/>
                <w:color w:val="000000" w:themeColor="text1"/>
                <w:sz w:val="24"/>
                <w:szCs w:val="24"/>
              </w:rPr>
              <w:t>(第二版第</w:t>
            </w:r>
            <w:r w:rsidRPr="00AE10B6">
              <w:rPr>
                <w:rFonts w:ascii="宋体" w:eastAsia="宋体" w:hAnsi="宋体" w:cs="仿宋" w:hint="eastAsia"/>
                <w:color w:val="000000" w:themeColor="text1"/>
                <w:sz w:val="24"/>
                <w:szCs w:val="24"/>
              </w:rPr>
              <w:t>一</w:t>
            </w:r>
            <w:r w:rsidRPr="00AE10B6">
              <w:rPr>
                <w:rFonts w:ascii="宋体" w:eastAsia="宋体" w:hAnsi="宋体" w:cs="仿宋"/>
                <w:color w:val="000000" w:themeColor="text1"/>
                <w:sz w:val="24"/>
                <w:szCs w:val="24"/>
              </w:rPr>
              <w:t>册)</w:t>
            </w:r>
            <w:r w:rsidRPr="00AE10B6">
              <w:rPr>
                <w:rFonts w:ascii="宋体" w:eastAsia="宋体" w:hAnsi="宋体" w:cs="仿宋" w:hint="eastAsia"/>
                <w:color w:val="000000" w:themeColor="text1"/>
                <w:sz w:val="24"/>
                <w:szCs w:val="24"/>
              </w:rPr>
              <w:t>道德法律与人生</w:t>
            </w:r>
            <w:r w:rsidRPr="00AE10B6">
              <w:rPr>
                <w:rFonts w:ascii="宋体" w:eastAsia="宋体" w:hAnsi="宋体" w:cs="仿宋"/>
                <w:color w:val="000000" w:themeColor="text1"/>
                <w:sz w:val="24"/>
                <w:szCs w:val="24"/>
              </w:rPr>
              <w:t>(2020)</w:t>
            </w:r>
          </w:p>
        </w:tc>
        <w:tc>
          <w:tcPr>
            <w:tcW w:w="2410" w:type="dxa"/>
            <w:vAlign w:val="center"/>
          </w:tcPr>
          <w:p w14:paraId="65745CBC" w14:textId="77DD8872"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3C1676EF"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7675B48" w14:textId="77777777" w:rsidTr="00380621">
        <w:trPr>
          <w:trHeight w:val="567"/>
          <w:jc w:val="center"/>
        </w:trPr>
        <w:tc>
          <w:tcPr>
            <w:tcW w:w="704" w:type="dxa"/>
            <w:vAlign w:val="center"/>
          </w:tcPr>
          <w:p w14:paraId="7E6F7A5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3</w:t>
            </w:r>
          </w:p>
        </w:tc>
        <w:tc>
          <w:tcPr>
            <w:tcW w:w="1917" w:type="dxa"/>
            <w:vAlign w:val="center"/>
          </w:tcPr>
          <w:p w14:paraId="15B5DB4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CA969E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0A500D6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德育习题册与德育第二版第一册</w:t>
            </w:r>
            <w:r w:rsidRPr="00AE10B6">
              <w:rPr>
                <w:rFonts w:ascii="宋体" w:eastAsia="宋体" w:hAnsi="宋体" w:cs="仿宋"/>
                <w:color w:val="000000" w:themeColor="text1"/>
                <w:sz w:val="24"/>
                <w:szCs w:val="24"/>
              </w:rPr>
              <w:t>(道德法律与人生)配套(2020)</w:t>
            </w:r>
          </w:p>
        </w:tc>
        <w:tc>
          <w:tcPr>
            <w:tcW w:w="2410" w:type="dxa"/>
            <w:vAlign w:val="center"/>
          </w:tcPr>
          <w:p w14:paraId="3C1FA7B3" w14:textId="0AAB14A3"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5715219"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D4BD917" w14:textId="77777777" w:rsidTr="00380621">
        <w:trPr>
          <w:trHeight w:val="567"/>
          <w:jc w:val="center"/>
        </w:trPr>
        <w:tc>
          <w:tcPr>
            <w:tcW w:w="704" w:type="dxa"/>
            <w:vAlign w:val="center"/>
          </w:tcPr>
          <w:p w14:paraId="2325969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4</w:t>
            </w:r>
          </w:p>
        </w:tc>
        <w:tc>
          <w:tcPr>
            <w:tcW w:w="1917" w:type="dxa"/>
            <w:vAlign w:val="center"/>
          </w:tcPr>
          <w:p w14:paraId="740F435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0896958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13F335E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w:t>
            </w:r>
            <w:r w:rsidRPr="00AE10B6">
              <w:rPr>
                <w:rFonts w:ascii="宋体" w:eastAsia="宋体" w:hAnsi="宋体" w:cs="仿宋"/>
                <w:color w:val="000000" w:themeColor="text1"/>
                <w:sz w:val="24"/>
                <w:szCs w:val="24"/>
              </w:rPr>
              <w:t>(第二版第二册)</w:t>
            </w:r>
            <w:r w:rsidRPr="00AE10B6">
              <w:rPr>
                <w:rFonts w:ascii="宋体" w:eastAsia="宋体" w:hAnsi="宋体" w:cs="仿宋" w:hint="eastAsia"/>
                <w:color w:val="000000" w:themeColor="text1"/>
                <w:sz w:val="24"/>
                <w:szCs w:val="24"/>
              </w:rPr>
              <w:t>经济与政治常识</w:t>
            </w:r>
            <w:r w:rsidRPr="00AE10B6">
              <w:rPr>
                <w:rFonts w:ascii="宋体" w:eastAsia="宋体" w:hAnsi="宋体" w:cs="仿宋"/>
                <w:color w:val="000000" w:themeColor="text1"/>
                <w:sz w:val="24"/>
                <w:szCs w:val="24"/>
              </w:rPr>
              <w:t>( 2020)</w:t>
            </w:r>
          </w:p>
        </w:tc>
        <w:tc>
          <w:tcPr>
            <w:tcW w:w="2410" w:type="dxa"/>
            <w:vAlign w:val="center"/>
          </w:tcPr>
          <w:p w14:paraId="7466F0C5" w14:textId="152FC3D4"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C2FB55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EC99775" w14:textId="77777777" w:rsidTr="00380621">
        <w:trPr>
          <w:trHeight w:val="567"/>
          <w:jc w:val="center"/>
        </w:trPr>
        <w:tc>
          <w:tcPr>
            <w:tcW w:w="704" w:type="dxa"/>
            <w:vAlign w:val="center"/>
          </w:tcPr>
          <w:p w14:paraId="21D41A1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5</w:t>
            </w:r>
          </w:p>
        </w:tc>
        <w:tc>
          <w:tcPr>
            <w:tcW w:w="1917" w:type="dxa"/>
            <w:vAlign w:val="center"/>
          </w:tcPr>
          <w:p w14:paraId="60F9391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54113B8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34252E5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德育习题册与德育第二版第二册</w:t>
            </w:r>
            <w:r w:rsidRPr="00AE10B6">
              <w:rPr>
                <w:rFonts w:ascii="宋体" w:eastAsia="宋体" w:hAnsi="宋体" w:cs="仿宋"/>
                <w:color w:val="000000" w:themeColor="text1"/>
                <w:sz w:val="24"/>
                <w:szCs w:val="24"/>
              </w:rPr>
              <w:t>(经济与政治常识)配套(2020)</w:t>
            </w:r>
          </w:p>
        </w:tc>
        <w:tc>
          <w:tcPr>
            <w:tcW w:w="2410" w:type="dxa"/>
            <w:vAlign w:val="center"/>
          </w:tcPr>
          <w:p w14:paraId="116E9A77" w14:textId="77D337D4"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B28942E"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959BB63" w14:textId="77777777" w:rsidTr="00380621">
        <w:trPr>
          <w:trHeight w:val="567"/>
          <w:jc w:val="center"/>
        </w:trPr>
        <w:tc>
          <w:tcPr>
            <w:tcW w:w="704" w:type="dxa"/>
            <w:vAlign w:val="center"/>
          </w:tcPr>
          <w:p w14:paraId="56C428D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6</w:t>
            </w:r>
          </w:p>
        </w:tc>
        <w:tc>
          <w:tcPr>
            <w:tcW w:w="1917" w:type="dxa"/>
            <w:vAlign w:val="center"/>
          </w:tcPr>
          <w:p w14:paraId="3E5E8E1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4C7D58E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7FC956C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w:t>
            </w:r>
            <w:r w:rsidRPr="00AE10B6">
              <w:rPr>
                <w:rFonts w:ascii="宋体" w:eastAsia="宋体" w:hAnsi="宋体" w:cs="仿宋"/>
                <w:color w:val="000000" w:themeColor="text1"/>
                <w:sz w:val="24"/>
                <w:szCs w:val="24"/>
              </w:rPr>
              <w:t>(第二版第三册)</w:t>
            </w:r>
            <w:r w:rsidRPr="00AE10B6">
              <w:rPr>
                <w:rFonts w:ascii="宋体" w:eastAsia="宋体" w:hAnsi="宋体" w:cs="仿宋" w:hint="eastAsia"/>
                <w:color w:val="000000" w:themeColor="text1"/>
                <w:sz w:val="24"/>
                <w:szCs w:val="24"/>
              </w:rPr>
              <w:t>职业道德与职业指导</w:t>
            </w:r>
            <w:r w:rsidRPr="00AE10B6">
              <w:rPr>
                <w:rFonts w:ascii="宋体" w:eastAsia="宋体" w:hAnsi="宋体" w:cs="仿宋"/>
                <w:color w:val="000000" w:themeColor="text1"/>
                <w:sz w:val="24"/>
                <w:szCs w:val="24"/>
              </w:rPr>
              <w:t>( 2020)</w:t>
            </w:r>
          </w:p>
        </w:tc>
        <w:tc>
          <w:tcPr>
            <w:tcW w:w="2410" w:type="dxa"/>
            <w:vAlign w:val="center"/>
          </w:tcPr>
          <w:p w14:paraId="6A12486F" w14:textId="2C2AA020"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A71C32F"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FC441A6" w14:textId="77777777" w:rsidTr="00380621">
        <w:trPr>
          <w:trHeight w:val="567"/>
          <w:jc w:val="center"/>
        </w:trPr>
        <w:tc>
          <w:tcPr>
            <w:tcW w:w="704" w:type="dxa"/>
            <w:vAlign w:val="center"/>
          </w:tcPr>
          <w:p w14:paraId="6276B29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7</w:t>
            </w:r>
          </w:p>
        </w:tc>
        <w:tc>
          <w:tcPr>
            <w:tcW w:w="1917" w:type="dxa"/>
            <w:vAlign w:val="center"/>
          </w:tcPr>
          <w:p w14:paraId="7EADF45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28485C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610BFB3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德育习题册与德育第二版第三册</w:t>
            </w:r>
            <w:r w:rsidRPr="00AE10B6">
              <w:rPr>
                <w:rFonts w:ascii="宋体" w:eastAsia="宋体" w:hAnsi="宋体" w:cs="仿宋"/>
                <w:color w:val="000000" w:themeColor="text1"/>
                <w:sz w:val="24"/>
                <w:szCs w:val="24"/>
              </w:rPr>
              <w:t>(职业道德</w:t>
            </w:r>
            <w:r w:rsidRPr="00AE10B6">
              <w:rPr>
                <w:rFonts w:ascii="宋体" w:eastAsia="宋体" w:hAnsi="宋体" w:cs="仿宋"/>
                <w:color w:val="000000" w:themeColor="text1"/>
                <w:sz w:val="24"/>
                <w:szCs w:val="24"/>
              </w:rPr>
              <w:lastRenderedPageBreak/>
              <w:t>与职业指导)配套</w:t>
            </w:r>
          </w:p>
          <w:p w14:paraId="23B1D03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color w:val="000000" w:themeColor="text1"/>
                <w:sz w:val="24"/>
                <w:szCs w:val="24"/>
              </w:rPr>
              <w:t>(2020)</w:t>
            </w:r>
          </w:p>
        </w:tc>
        <w:tc>
          <w:tcPr>
            <w:tcW w:w="2410" w:type="dxa"/>
            <w:vAlign w:val="center"/>
          </w:tcPr>
          <w:p w14:paraId="778E8AC6" w14:textId="127550BC"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lastRenderedPageBreak/>
              <w:t>高等教育出版社</w:t>
            </w:r>
          </w:p>
        </w:tc>
        <w:tc>
          <w:tcPr>
            <w:tcW w:w="1059" w:type="dxa"/>
            <w:vAlign w:val="center"/>
          </w:tcPr>
          <w:p w14:paraId="326ECD3C"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122DFF29" w14:textId="77777777" w:rsidTr="00380621">
        <w:trPr>
          <w:trHeight w:val="567"/>
          <w:jc w:val="center"/>
        </w:trPr>
        <w:tc>
          <w:tcPr>
            <w:tcW w:w="704" w:type="dxa"/>
            <w:vAlign w:val="center"/>
          </w:tcPr>
          <w:p w14:paraId="071768C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8</w:t>
            </w:r>
          </w:p>
        </w:tc>
        <w:tc>
          <w:tcPr>
            <w:tcW w:w="1917" w:type="dxa"/>
            <w:vAlign w:val="center"/>
          </w:tcPr>
          <w:p w14:paraId="281A79B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1ABC7E3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4C4376F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中国高技能人才楷模事迹读本</w:t>
            </w:r>
            <w:r w:rsidRPr="00AE10B6">
              <w:rPr>
                <w:rFonts w:ascii="宋体" w:eastAsia="宋体" w:hAnsi="宋体" w:cs="仿宋"/>
                <w:color w:val="000000" w:themeColor="text1"/>
                <w:sz w:val="24"/>
                <w:szCs w:val="24"/>
              </w:rPr>
              <w:t>(第二辑)</w:t>
            </w:r>
          </w:p>
        </w:tc>
        <w:tc>
          <w:tcPr>
            <w:tcW w:w="2410" w:type="dxa"/>
            <w:vAlign w:val="center"/>
          </w:tcPr>
          <w:p w14:paraId="53380A9E" w14:textId="57D5A7BC"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7FC3946"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D494485" w14:textId="77777777" w:rsidTr="00380621">
        <w:trPr>
          <w:trHeight w:val="567"/>
          <w:jc w:val="center"/>
        </w:trPr>
        <w:tc>
          <w:tcPr>
            <w:tcW w:w="704" w:type="dxa"/>
            <w:vAlign w:val="center"/>
          </w:tcPr>
          <w:p w14:paraId="09A27B6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9</w:t>
            </w:r>
          </w:p>
        </w:tc>
        <w:tc>
          <w:tcPr>
            <w:tcW w:w="1917" w:type="dxa"/>
            <w:vAlign w:val="center"/>
          </w:tcPr>
          <w:p w14:paraId="3963BD2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425D8D77"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1A08DC7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中国特色社会主义理论读本</w:t>
            </w:r>
            <w:r w:rsidRPr="00AE10B6">
              <w:rPr>
                <w:rFonts w:ascii="宋体" w:eastAsia="宋体" w:hAnsi="宋体" w:cs="仿宋"/>
                <w:color w:val="000000" w:themeColor="text1"/>
                <w:sz w:val="24"/>
                <w:szCs w:val="24"/>
              </w:rPr>
              <w:t>(第三版)</w:t>
            </w:r>
          </w:p>
        </w:tc>
        <w:tc>
          <w:tcPr>
            <w:tcW w:w="2410" w:type="dxa"/>
            <w:vAlign w:val="center"/>
          </w:tcPr>
          <w:p w14:paraId="60FE4041" w14:textId="5C279A8A"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14F3EFF5"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1C54CBF" w14:textId="77777777" w:rsidTr="00380621">
        <w:trPr>
          <w:trHeight w:val="567"/>
          <w:jc w:val="center"/>
        </w:trPr>
        <w:tc>
          <w:tcPr>
            <w:tcW w:w="704" w:type="dxa"/>
            <w:vAlign w:val="center"/>
          </w:tcPr>
          <w:p w14:paraId="2ED69D3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10</w:t>
            </w:r>
          </w:p>
        </w:tc>
        <w:tc>
          <w:tcPr>
            <w:tcW w:w="1917" w:type="dxa"/>
            <w:vAlign w:val="center"/>
          </w:tcPr>
          <w:p w14:paraId="7A59832B"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5709FA1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德育</w:t>
            </w:r>
          </w:p>
        </w:tc>
        <w:tc>
          <w:tcPr>
            <w:tcW w:w="2552" w:type="dxa"/>
            <w:vAlign w:val="center"/>
          </w:tcPr>
          <w:p w14:paraId="34CB11F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中国特色社会主义理论读本</w:t>
            </w:r>
            <w:r w:rsidRPr="00AE10B6">
              <w:rPr>
                <w:rFonts w:ascii="宋体" w:eastAsia="宋体" w:hAnsi="宋体" w:cs="仿宋"/>
                <w:color w:val="000000" w:themeColor="text1"/>
                <w:sz w:val="24"/>
                <w:szCs w:val="24"/>
              </w:rPr>
              <w:t>(第三版)习题册</w:t>
            </w:r>
          </w:p>
        </w:tc>
        <w:tc>
          <w:tcPr>
            <w:tcW w:w="2410" w:type="dxa"/>
            <w:vAlign w:val="center"/>
          </w:tcPr>
          <w:p w14:paraId="6D7C84D2" w14:textId="71CBEDBE"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D005B8E"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B6D5A8B" w14:textId="77777777" w:rsidTr="00380621">
        <w:trPr>
          <w:trHeight w:val="567"/>
          <w:jc w:val="center"/>
        </w:trPr>
        <w:tc>
          <w:tcPr>
            <w:tcW w:w="704" w:type="dxa"/>
            <w:vAlign w:val="center"/>
          </w:tcPr>
          <w:p w14:paraId="391E266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11</w:t>
            </w:r>
          </w:p>
        </w:tc>
        <w:tc>
          <w:tcPr>
            <w:tcW w:w="1917" w:type="dxa"/>
            <w:vAlign w:val="center"/>
          </w:tcPr>
          <w:p w14:paraId="54B3662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0161C26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历史</w:t>
            </w:r>
          </w:p>
        </w:tc>
        <w:tc>
          <w:tcPr>
            <w:tcW w:w="2552" w:type="dxa"/>
            <w:vAlign w:val="center"/>
          </w:tcPr>
          <w:p w14:paraId="1E6AB42B"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中等职业学校教学用书：中国历史</w:t>
            </w:r>
          </w:p>
        </w:tc>
        <w:tc>
          <w:tcPr>
            <w:tcW w:w="2410" w:type="dxa"/>
            <w:vAlign w:val="center"/>
          </w:tcPr>
          <w:p w14:paraId="7E8EA08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现代教育出版社</w:t>
            </w:r>
          </w:p>
        </w:tc>
        <w:tc>
          <w:tcPr>
            <w:tcW w:w="1059" w:type="dxa"/>
            <w:vAlign w:val="center"/>
          </w:tcPr>
          <w:p w14:paraId="40B218C7"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D9D2348" w14:textId="77777777" w:rsidTr="00380621">
        <w:trPr>
          <w:trHeight w:val="567"/>
          <w:jc w:val="center"/>
        </w:trPr>
        <w:tc>
          <w:tcPr>
            <w:tcW w:w="704" w:type="dxa"/>
            <w:vAlign w:val="center"/>
          </w:tcPr>
          <w:p w14:paraId="7D374E9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12</w:t>
            </w:r>
          </w:p>
        </w:tc>
        <w:tc>
          <w:tcPr>
            <w:tcW w:w="1917" w:type="dxa"/>
            <w:vAlign w:val="center"/>
          </w:tcPr>
          <w:p w14:paraId="4DCE539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F68A66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历史</w:t>
            </w:r>
          </w:p>
        </w:tc>
        <w:tc>
          <w:tcPr>
            <w:tcW w:w="2552" w:type="dxa"/>
            <w:vAlign w:val="center"/>
          </w:tcPr>
          <w:p w14:paraId="6CC3ED1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中等职业学校教学用书：世界历史</w:t>
            </w:r>
          </w:p>
        </w:tc>
        <w:tc>
          <w:tcPr>
            <w:tcW w:w="2410" w:type="dxa"/>
            <w:vAlign w:val="center"/>
          </w:tcPr>
          <w:p w14:paraId="336B965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人民教育出版社</w:t>
            </w:r>
          </w:p>
        </w:tc>
        <w:tc>
          <w:tcPr>
            <w:tcW w:w="1059" w:type="dxa"/>
            <w:vAlign w:val="center"/>
          </w:tcPr>
          <w:p w14:paraId="4173AC13"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9E34BC1" w14:textId="77777777" w:rsidTr="00380621">
        <w:trPr>
          <w:trHeight w:val="567"/>
          <w:jc w:val="center"/>
        </w:trPr>
        <w:tc>
          <w:tcPr>
            <w:tcW w:w="704" w:type="dxa"/>
            <w:vAlign w:val="center"/>
          </w:tcPr>
          <w:p w14:paraId="605F347B"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13</w:t>
            </w:r>
          </w:p>
        </w:tc>
        <w:tc>
          <w:tcPr>
            <w:tcW w:w="1917" w:type="dxa"/>
            <w:vAlign w:val="center"/>
          </w:tcPr>
          <w:p w14:paraId="3F6D3CC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5CC1A64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0C15325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七</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上</w:t>
            </w:r>
            <w:r w:rsidRPr="00AE10B6">
              <w:rPr>
                <w:rFonts w:ascii="宋体" w:eastAsia="宋体" w:hAnsi="宋体" w:cs="仿宋"/>
                <w:color w:val="000000" w:themeColor="text1"/>
                <w:sz w:val="24"/>
                <w:szCs w:val="24"/>
              </w:rPr>
              <w:t>册)</w:t>
            </w:r>
          </w:p>
        </w:tc>
        <w:tc>
          <w:tcPr>
            <w:tcW w:w="2410" w:type="dxa"/>
            <w:vAlign w:val="center"/>
          </w:tcPr>
          <w:p w14:paraId="2439C638" w14:textId="58FF262A"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5776212B"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4A358B5" w14:textId="77777777" w:rsidTr="00380621">
        <w:trPr>
          <w:trHeight w:val="567"/>
          <w:jc w:val="center"/>
        </w:trPr>
        <w:tc>
          <w:tcPr>
            <w:tcW w:w="704" w:type="dxa"/>
            <w:vAlign w:val="center"/>
          </w:tcPr>
          <w:p w14:paraId="4FDE22D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14</w:t>
            </w:r>
          </w:p>
        </w:tc>
        <w:tc>
          <w:tcPr>
            <w:tcW w:w="1917" w:type="dxa"/>
            <w:vAlign w:val="center"/>
          </w:tcPr>
          <w:p w14:paraId="17EBC2B7"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4A999ED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026EF54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七</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下</w:t>
            </w:r>
            <w:r w:rsidRPr="00AE10B6">
              <w:rPr>
                <w:rFonts w:ascii="宋体" w:eastAsia="宋体" w:hAnsi="宋体" w:cs="仿宋"/>
                <w:color w:val="000000" w:themeColor="text1"/>
                <w:sz w:val="24"/>
                <w:szCs w:val="24"/>
              </w:rPr>
              <w:t>册)</w:t>
            </w:r>
          </w:p>
        </w:tc>
        <w:tc>
          <w:tcPr>
            <w:tcW w:w="2410" w:type="dxa"/>
            <w:vAlign w:val="center"/>
          </w:tcPr>
          <w:p w14:paraId="75C43221" w14:textId="633068E1"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02C4029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2CD2C442" w14:textId="77777777" w:rsidTr="00380621">
        <w:trPr>
          <w:trHeight w:val="567"/>
          <w:jc w:val="center"/>
        </w:trPr>
        <w:tc>
          <w:tcPr>
            <w:tcW w:w="704" w:type="dxa"/>
            <w:vAlign w:val="center"/>
          </w:tcPr>
          <w:p w14:paraId="798EDE0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15</w:t>
            </w:r>
          </w:p>
        </w:tc>
        <w:tc>
          <w:tcPr>
            <w:tcW w:w="1917" w:type="dxa"/>
            <w:vAlign w:val="center"/>
          </w:tcPr>
          <w:p w14:paraId="78E8FEA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1D7DF80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04A1EB2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数学习题册</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七</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上</w:t>
            </w:r>
            <w:r w:rsidRPr="00AE10B6">
              <w:rPr>
                <w:rFonts w:ascii="宋体" w:eastAsia="宋体" w:hAnsi="宋体" w:cs="仿宋"/>
                <w:color w:val="000000" w:themeColor="text1"/>
                <w:sz w:val="24"/>
                <w:szCs w:val="24"/>
              </w:rPr>
              <w:t>册)</w:t>
            </w:r>
            <w:r w:rsidRPr="00AE10B6">
              <w:rPr>
                <w:rFonts w:ascii="宋体" w:eastAsia="宋体" w:hAnsi="宋体" w:cs="仿宋" w:hint="eastAsia"/>
                <w:color w:val="000000" w:themeColor="text1"/>
                <w:sz w:val="24"/>
                <w:szCs w:val="24"/>
              </w:rPr>
              <w:t>配套</w:t>
            </w:r>
          </w:p>
        </w:tc>
        <w:tc>
          <w:tcPr>
            <w:tcW w:w="2410" w:type="dxa"/>
            <w:vAlign w:val="center"/>
          </w:tcPr>
          <w:p w14:paraId="52C72E9A" w14:textId="1E038A69"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E53B85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E255271" w14:textId="77777777" w:rsidTr="00380621">
        <w:trPr>
          <w:trHeight w:val="567"/>
          <w:jc w:val="center"/>
        </w:trPr>
        <w:tc>
          <w:tcPr>
            <w:tcW w:w="704" w:type="dxa"/>
            <w:vAlign w:val="center"/>
          </w:tcPr>
          <w:p w14:paraId="2CBFE0B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16</w:t>
            </w:r>
          </w:p>
        </w:tc>
        <w:tc>
          <w:tcPr>
            <w:tcW w:w="1917" w:type="dxa"/>
            <w:vAlign w:val="center"/>
          </w:tcPr>
          <w:p w14:paraId="581D4E1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74967E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5623CE7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数学习题册</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七</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下</w:t>
            </w:r>
            <w:r w:rsidRPr="00AE10B6">
              <w:rPr>
                <w:rFonts w:ascii="宋体" w:eastAsia="宋体" w:hAnsi="宋体" w:cs="仿宋"/>
                <w:color w:val="000000" w:themeColor="text1"/>
                <w:sz w:val="24"/>
                <w:szCs w:val="24"/>
              </w:rPr>
              <w:t>册)</w:t>
            </w:r>
            <w:r w:rsidRPr="00AE10B6">
              <w:rPr>
                <w:rFonts w:ascii="宋体" w:eastAsia="宋体" w:hAnsi="宋体" w:cs="仿宋" w:hint="eastAsia"/>
                <w:color w:val="000000" w:themeColor="text1"/>
                <w:sz w:val="24"/>
                <w:szCs w:val="24"/>
              </w:rPr>
              <w:t>配套</w:t>
            </w:r>
          </w:p>
        </w:tc>
        <w:tc>
          <w:tcPr>
            <w:tcW w:w="2410" w:type="dxa"/>
            <w:vAlign w:val="center"/>
          </w:tcPr>
          <w:p w14:paraId="36B40132" w14:textId="510C6D64"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29EB8D3"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136E39D2" w14:textId="77777777" w:rsidTr="00380621">
        <w:trPr>
          <w:trHeight w:val="567"/>
          <w:jc w:val="center"/>
        </w:trPr>
        <w:tc>
          <w:tcPr>
            <w:tcW w:w="704" w:type="dxa"/>
            <w:vAlign w:val="center"/>
          </w:tcPr>
          <w:p w14:paraId="48D8801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17</w:t>
            </w:r>
          </w:p>
        </w:tc>
        <w:tc>
          <w:tcPr>
            <w:tcW w:w="1917" w:type="dxa"/>
            <w:vAlign w:val="center"/>
          </w:tcPr>
          <w:p w14:paraId="34B686F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5964635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7B43972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数学课教学参考书</w:t>
            </w:r>
            <w:r w:rsidRPr="00AE10B6">
              <w:rPr>
                <w:rFonts w:ascii="宋体" w:eastAsia="宋体" w:hAnsi="宋体" w:cs="仿宋"/>
                <w:color w:val="000000" w:themeColor="text1"/>
                <w:sz w:val="24"/>
                <w:szCs w:val="24"/>
              </w:rPr>
              <w:t>(第七版上册)配套</w:t>
            </w:r>
          </w:p>
        </w:tc>
        <w:tc>
          <w:tcPr>
            <w:tcW w:w="2410" w:type="dxa"/>
            <w:vAlign w:val="center"/>
          </w:tcPr>
          <w:p w14:paraId="6B0ACD38" w14:textId="3706839D"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186FC89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CB9F8E5" w14:textId="77777777" w:rsidTr="00380621">
        <w:trPr>
          <w:trHeight w:val="567"/>
          <w:jc w:val="center"/>
        </w:trPr>
        <w:tc>
          <w:tcPr>
            <w:tcW w:w="704" w:type="dxa"/>
            <w:vAlign w:val="center"/>
          </w:tcPr>
          <w:p w14:paraId="06ACEA4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18</w:t>
            </w:r>
          </w:p>
        </w:tc>
        <w:tc>
          <w:tcPr>
            <w:tcW w:w="1917" w:type="dxa"/>
            <w:vAlign w:val="center"/>
          </w:tcPr>
          <w:p w14:paraId="32A4A07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0AC42E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w:t>
            </w:r>
          </w:p>
        </w:tc>
        <w:tc>
          <w:tcPr>
            <w:tcW w:w="2552" w:type="dxa"/>
            <w:vAlign w:val="center"/>
          </w:tcPr>
          <w:p w14:paraId="1B8E892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数学课教学参考书</w:t>
            </w:r>
            <w:r w:rsidRPr="00AE10B6">
              <w:rPr>
                <w:rFonts w:ascii="宋体" w:eastAsia="宋体" w:hAnsi="宋体" w:cs="仿宋"/>
                <w:color w:val="000000" w:themeColor="text1"/>
                <w:sz w:val="24"/>
                <w:szCs w:val="24"/>
              </w:rPr>
              <w:t>(第七版</w:t>
            </w:r>
            <w:r w:rsidRPr="00AE10B6">
              <w:rPr>
                <w:rFonts w:ascii="宋体" w:eastAsia="宋体" w:hAnsi="宋体" w:cs="仿宋" w:hint="eastAsia"/>
                <w:color w:val="000000" w:themeColor="text1"/>
                <w:sz w:val="24"/>
                <w:szCs w:val="24"/>
              </w:rPr>
              <w:t>下</w:t>
            </w:r>
            <w:r w:rsidRPr="00AE10B6">
              <w:rPr>
                <w:rFonts w:ascii="宋体" w:eastAsia="宋体" w:hAnsi="宋体" w:cs="仿宋"/>
                <w:color w:val="000000" w:themeColor="text1"/>
                <w:sz w:val="24"/>
                <w:szCs w:val="24"/>
              </w:rPr>
              <w:t>册)配套</w:t>
            </w:r>
          </w:p>
        </w:tc>
        <w:tc>
          <w:tcPr>
            <w:tcW w:w="2410" w:type="dxa"/>
            <w:vAlign w:val="center"/>
          </w:tcPr>
          <w:p w14:paraId="463182A7" w14:textId="1DC6BA8F"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746E0B7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E902D11" w14:textId="77777777" w:rsidTr="00380621">
        <w:trPr>
          <w:trHeight w:val="567"/>
          <w:jc w:val="center"/>
        </w:trPr>
        <w:tc>
          <w:tcPr>
            <w:tcW w:w="704" w:type="dxa"/>
            <w:vAlign w:val="center"/>
          </w:tcPr>
          <w:p w14:paraId="458E32F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19</w:t>
            </w:r>
          </w:p>
        </w:tc>
        <w:tc>
          <w:tcPr>
            <w:tcW w:w="1917" w:type="dxa"/>
            <w:vAlign w:val="center"/>
          </w:tcPr>
          <w:p w14:paraId="7B47374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761F918D"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341FBF7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A01-762901 新模式英语（1）</w:t>
            </w:r>
          </w:p>
        </w:tc>
        <w:tc>
          <w:tcPr>
            <w:tcW w:w="2410" w:type="dxa"/>
            <w:vAlign w:val="center"/>
          </w:tcPr>
          <w:p w14:paraId="41001736" w14:textId="66448873"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B873F3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4B50FEF" w14:textId="77777777" w:rsidTr="00380621">
        <w:trPr>
          <w:trHeight w:val="567"/>
          <w:jc w:val="center"/>
        </w:trPr>
        <w:tc>
          <w:tcPr>
            <w:tcW w:w="704" w:type="dxa"/>
            <w:vAlign w:val="center"/>
          </w:tcPr>
          <w:p w14:paraId="0C1DBF1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20</w:t>
            </w:r>
          </w:p>
        </w:tc>
        <w:tc>
          <w:tcPr>
            <w:tcW w:w="1917" w:type="dxa"/>
            <w:vAlign w:val="center"/>
          </w:tcPr>
          <w:p w14:paraId="6C38ADF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5577E4E7"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73956707"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A01-9773 新模式英语练习册（1）</w:t>
            </w:r>
          </w:p>
        </w:tc>
        <w:tc>
          <w:tcPr>
            <w:tcW w:w="2410" w:type="dxa"/>
            <w:vAlign w:val="center"/>
          </w:tcPr>
          <w:p w14:paraId="459E7413" w14:textId="494CDDB9"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6AD7D28B"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144A074" w14:textId="77777777" w:rsidTr="00380621">
        <w:trPr>
          <w:trHeight w:val="567"/>
          <w:jc w:val="center"/>
        </w:trPr>
        <w:tc>
          <w:tcPr>
            <w:tcW w:w="704" w:type="dxa"/>
            <w:vAlign w:val="center"/>
          </w:tcPr>
          <w:p w14:paraId="6131445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21</w:t>
            </w:r>
          </w:p>
        </w:tc>
        <w:tc>
          <w:tcPr>
            <w:tcW w:w="1917" w:type="dxa"/>
            <w:vAlign w:val="center"/>
          </w:tcPr>
          <w:p w14:paraId="3A1711C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2211A8CE"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1A85B27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A01-763301 新模式英语（2）</w:t>
            </w:r>
          </w:p>
        </w:tc>
        <w:tc>
          <w:tcPr>
            <w:tcW w:w="2410" w:type="dxa"/>
            <w:vAlign w:val="center"/>
          </w:tcPr>
          <w:p w14:paraId="161B5718" w14:textId="306AEFA6"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1E8F67B"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2CFF79A1" w14:textId="77777777" w:rsidTr="00380621">
        <w:trPr>
          <w:trHeight w:val="567"/>
          <w:jc w:val="center"/>
        </w:trPr>
        <w:tc>
          <w:tcPr>
            <w:tcW w:w="704" w:type="dxa"/>
            <w:vAlign w:val="center"/>
          </w:tcPr>
          <w:p w14:paraId="50CC5ED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22</w:t>
            </w:r>
          </w:p>
        </w:tc>
        <w:tc>
          <w:tcPr>
            <w:tcW w:w="1917" w:type="dxa"/>
            <w:vAlign w:val="center"/>
          </w:tcPr>
          <w:p w14:paraId="4B5EB8F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0BE9CBCC"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233C073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A01-9839 新模式英</w:t>
            </w:r>
            <w:r w:rsidRPr="00AE10B6">
              <w:rPr>
                <w:rFonts w:ascii="宋体" w:eastAsia="宋体" w:hAnsi="宋体"/>
                <w:color w:val="000000" w:themeColor="text1"/>
                <w:sz w:val="24"/>
                <w:szCs w:val="24"/>
              </w:rPr>
              <w:lastRenderedPageBreak/>
              <w:t>语练习册（2）</w:t>
            </w:r>
          </w:p>
        </w:tc>
        <w:tc>
          <w:tcPr>
            <w:tcW w:w="2410" w:type="dxa"/>
            <w:vAlign w:val="center"/>
          </w:tcPr>
          <w:p w14:paraId="50ED5BA3" w14:textId="5938D133"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lastRenderedPageBreak/>
              <w:t>高等教育出版社</w:t>
            </w:r>
          </w:p>
        </w:tc>
        <w:tc>
          <w:tcPr>
            <w:tcW w:w="1059" w:type="dxa"/>
            <w:vAlign w:val="center"/>
          </w:tcPr>
          <w:p w14:paraId="3CE15ED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17B0B994" w14:textId="77777777" w:rsidTr="00380621">
        <w:trPr>
          <w:trHeight w:val="567"/>
          <w:jc w:val="center"/>
        </w:trPr>
        <w:tc>
          <w:tcPr>
            <w:tcW w:w="704" w:type="dxa"/>
            <w:vAlign w:val="center"/>
          </w:tcPr>
          <w:p w14:paraId="5FE9D91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23</w:t>
            </w:r>
          </w:p>
        </w:tc>
        <w:tc>
          <w:tcPr>
            <w:tcW w:w="1917" w:type="dxa"/>
            <w:vAlign w:val="center"/>
          </w:tcPr>
          <w:p w14:paraId="2939819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1E2DA04D"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576B7C0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A01-9775 新模式英语教书用书（1）中文版</w:t>
            </w:r>
          </w:p>
        </w:tc>
        <w:tc>
          <w:tcPr>
            <w:tcW w:w="2410" w:type="dxa"/>
            <w:vAlign w:val="center"/>
          </w:tcPr>
          <w:p w14:paraId="5181A1AF" w14:textId="6A9FCD07"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7524968E"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9C3311E" w14:textId="77777777" w:rsidTr="00380621">
        <w:trPr>
          <w:trHeight w:val="567"/>
          <w:jc w:val="center"/>
        </w:trPr>
        <w:tc>
          <w:tcPr>
            <w:tcW w:w="704" w:type="dxa"/>
            <w:vAlign w:val="center"/>
          </w:tcPr>
          <w:p w14:paraId="71CC1D2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24</w:t>
            </w:r>
          </w:p>
        </w:tc>
        <w:tc>
          <w:tcPr>
            <w:tcW w:w="1917" w:type="dxa"/>
            <w:vAlign w:val="center"/>
          </w:tcPr>
          <w:p w14:paraId="3E868E4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olor w:val="000000" w:themeColor="text1"/>
                <w:sz w:val="24"/>
                <w:szCs w:val="24"/>
              </w:rPr>
              <w:t>公共基础课</w:t>
            </w:r>
          </w:p>
        </w:tc>
        <w:tc>
          <w:tcPr>
            <w:tcW w:w="1134" w:type="dxa"/>
            <w:vAlign w:val="center"/>
          </w:tcPr>
          <w:p w14:paraId="4B0DD7A5"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英语</w:t>
            </w:r>
          </w:p>
        </w:tc>
        <w:tc>
          <w:tcPr>
            <w:tcW w:w="2552" w:type="dxa"/>
            <w:vAlign w:val="center"/>
          </w:tcPr>
          <w:p w14:paraId="6D16AD34" w14:textId="77777777" w:rsidR="005B5BBA" w:rsidRPr="00AE10B6" w:rsidRDefault="005B5BBA" w:rsidP="00AE10B6">
            <w:pPr>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A01-9836 新模式英语教书用书（2）中文版</w:t>
            </w:r>
          </w:p>
        </w:tc>
        <w:tc>
          <w:tcPr>
            <w:tcW w:w="2410" w:type="dxa"/>
            <w:vAlign w:val="center"/>
          </w:tcPr>
          <w:p w14:paraId="19FFA30C" w14:textId="24F77A72"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7F1EC046"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2BF6B89" w14:textId="77777777" w:rsidTr="00380621">
        <w:trPr>
          <w:trHeight w:val="567"/>
          <w:jc w:val="center"/>
        </w:trPr>
        <w:tc>
          <w:tcPr>
            <w:tcW w:w="704" w:type="dxa"/>
            <w:vAlign w:val="center"/>
          </w:tcPr>
          <w:p w14:paraId="3040371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25</w:t>
            </w:r>
          </w:p>
        </w:tc>
        <w:tc>
          <w:tcPr>
            <w:tcW w:w="1917" w:type="dxa"/>
            <w:vAlign w:val="center"/>
          </w:tcPr>
          <w:p w14:paraId="2A8F775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5CE1ADE7"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p>
        </w:tc>
        <w:tc>
          <w:tcPr>
            <w:tcW w:w="2552" w:type="dxa"/>
            <w:vAlign w:val="center"/>
          </w:tcPr>
          <w:p w14:paraId="58D94F5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六</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上</w:t>
            </w:r>
            <w:r w:rsidRPr="00AE10B6">
              <w:rPr>
                <w:rFonts w:ascii="宋体" w:eastAsia="宋体" w:hAnsi="宋体" w:cs="仿宋"/>
                <w:color w:val="000000" w:themeColor="text1"/>
                <w:sz w:val="24"/>
                <w:szCs w:val="24"/>
              </w:rPr>
              <w:t>册)(2020)</w:t>
            </w:r>
          </w:p>
        </w:tc>
        <w:tc>
          <w:tcPr>
            <w:tcW w:w="2410" w:type="dxa"/>
            <w:vAlign w:val="center"/>
          </w:tcPr>
          <w:p w14:paraId="23C5569C" w14:textId="26CE77ED"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64985345"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46695C5" w14:textId="77777777" w:rsidTr="00380621">
        <w:trPr>
          <w:trHeight w:val="567"/>
          <w:jc w:val="center"/>
        </w:trPr>
        <w:tc>
          <w:tcPr>
            <w:tcW w:w="704" w:type="dxa"/>
            <w:vAlign w:val="center"/>
          </w:tcPr>
          <w:p w14:paraId="448D4F1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26</w:t>
            </w:r>
          </w:p>
        </w:tc>
        <w:tc>
          <w:tcPr>
            <w:tcW w:w="1917" w:type="dxa"/>
            <w:vAlign w:val="center"/>
          </w:tcPr>
          <w:p w14:paraId="7C1F396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54E9484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p>
        </w:tc>
        <w:tc>
          <w:tcPr>
            <w:tcW w:w="2552" w:type="dxa"/>
            <w:vAlign w:val="center"/>
          </w:tcPr>
          <w:p w14:paraId="1485D5E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语语文习题册与语文（第六版上册）</w:t>
            </w:r>
            <w:r w:rsidRPr="00AE10B6">
              <w:rPr>
                <w:rFonts w:ascii="宋体" w:eastAsia="宋体" w:hAnsi="宋体" w:cs="仿宋"/>
                <w:color w:val="000000" w:themeColor="text1"/>
                <w:sz w:val="24"/>
                <w:szCs w:val="24"/>
              </w:rPr>
              <w:t>配套(2020)</w:t>
            </w:r>
          </w:p>
        </w:tc>
        <w:tc>
          <w:tcPr>
            <w:tcW w:w="2410" w:type="dxa"/>
            <w:vAlign w:val="center"/>
          </w:tcPr>
          <w:p w14:paraId="6D6CF003" w14:textId="568D179F"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07409A28"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88979A5" w14:textId="77777777" w:rsidTr="00380621">
        <w:trPr>
          <w:trHeight w:val="567"/>
          <w:jc w:val="center"/>
        </w:trPr>
        <w:tc>
          <w:tcPr>
            <w:tcW w:w="704" w:type="dxa"/>
            <w:vAlign w:val="center"/>
          </w:tcPr>
          <w:p w14:paraId="7E8C8AF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27</w:t>
            </w:r>
          </w:p>
        </w:tc>
        <w:tc>
          <w:tcPr>
            <w:tcW w:w="1917" w:type="dxa"/>
            <w:vAlign w:val="center"/>
          </w:tcPr>
          <w:p w14:paraId="70BC3537"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7F52792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p>
        </w:tc>
        <w:tc>
          <w:tcPr>
            <w:tcW w:w="2552" w:type="dxa"/>
            <w:vAlign w:val="center"/>
          </w:tcPr>
          <w:p w14:paraId="1A000A2B"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r w:rsidRPr="00AE10B6">
              <w:rPr>
                <w:rFonts w:ascii="宋体" w:eastAsia="宋体" w:hAnsi="宋体" w:cs="仿宋"/>
                <w:color w:val="000000" w:themeColor="text1"/>
                <w:sz w:val="24"/>
                <w:szCs w:val="24"/>
              </w:rPr>
              <w:t>(第</w:t>
            </w:r>
            <w:r w:rsidRPr="00AE10B6">
              <w:rPr>
                <w:rFonts w:ascii="宋体" w:eastAsia="宋体" w:hAnsi="宋体" w:cs="仿宋" w:hint="eastAsia"/>
                <w:color w:val="000000" w:themeColor="text1"/>
                <w:sz w:val="24"/>
                <w:szCs w:val="24"/>
              </w:rPr>
              <w:t>六</w:t>
            </w:r>
            <w:r w:rsidRPr="00AE10B6">
              <w:rPr>
                <w:rFonts w:ascii="宋体" w:eastAsia="宋体" w:hAnsi="宋体" w:cs="仿宋"/>
                <w:color w:val="000000" w:themeColor="text1"/>
                <w:sz w:val="24"/>
                <w:szCs w:val="24"/>
              </w:rPr>
              <w:t>版</w:t>
            </w:r>
            <w:r w:rsidRPr="00AE10B6">
              <w:rPr>
                <w:rFonts w:ascii="宋体" w:eastAsia="宋体" w:hAnsi="宋体" w:cs="仿宋" w:hint="eastAsia"/>
                <w:color w:val="000000" w:themeColor="text1"/>
                <w:sz w:val="24"/>
                <w:szCs w:val="24"/>
              </w:rPr>
              <w:t>下</w:t>
            </w:r>
            <w:r w:rsidRPr="00AE10B6">
              <w:rPr>
                <w:rFonts w:ascii="宋体" w:eastAsia="宋体" w:hAnsi="宋体" w:cs="仿宋"/>
                <w:color w:val="000000" w:themeColor="text1"/>
                <w:sz w:val="24"/>
                <w:szCs w:val="24"/>
              </w:rPr>
              <w:t>册)(2020)</w:t>
            </w:r>
          </w:p>
        </w:tc>
        <w:tc>
          <w:tcPr>
            <w:tcW w:w="2410" w:type="dxa"/>
            <w:vAlign w:val="center"/>
          </w:tcPr>
          <w:p w14:paraId="0E92E479" w14:textId="304B949A"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3453A90F"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AD57AAE" w14:textId="77777777" w:rsidTr="00380621">
        <w:trPr>
          <w:trHeight w:val="567"/>
          <w:jc w:val="center"/>
        </w:trPr>
        <w:tc>
          <w:tcPr>
            <w:tcW w:w="704" w:type="dxa"/>
            <w:vAlign w:val="center"/>
          </w:tcPr>
          <w:p w14:paraId="1D0C769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28</w:t>
            </w:r>
          </w:p>
        </w:tc>
        <w:tc>
          <w:tcPr>
            <w:tcW w:w="1917" w:type="dxa"/>
            <w:vAlign w:val="center"/>
          </w:tcPr>
          <w:p w14:paraId="022DB1C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2E09167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w:t>
            </w:r>
          </w:p>
        </w:tc>
        <w:tc>
          <w:tcPr>
            <w:tcW w:w="2552" w:type="dxa"/>
            <w:vAlign w:val="center"/>
          </w:tcPr>
          <w:p w14:paraId="2DB0063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语语文习题册与语文（第六版下册）配套(2020)</w:t>
            </w:r>
          </w:p>
        </w:tc>
        <w:tc>
          <w:tcPr>
            <w:tcW w:w="2410" w:type="dxa"/>
            <w:vAlign w:val="center"/>
          </w:tcPr>
          <w:p w14:paraId="54EC1A51" w14:textId="6CB195FF"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00BA6C3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D16826B" w14:textId="77777777" w:rsidTr="00380621">
        <w:trPr>
          <w:trHeight w:val="567"/>
          <w:jc w:val="center"/>
        </w:trPr>
        <w:tc>
          <w:tcPr>
            <w:tcW w:w="704" w:type="dxa"/>
            <w:vAlign w:val="center"/>
          </w:tcPr>
          <w:p w14:paraId="3AD027C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29</w:t>
            </w:r>
          </w:p>
        </w:tc>
        <w:tc>
          <w:tcPr>
            <w:tcW w:w="1917" w:type="dxa"/>
            <w:vAlign w:val="center"/>
          </w:tcPr>
          <w:p w14:paraId="5E91BB1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17C43F4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应用文写作</w:t>
            </w:r>
          </w:p>
        </w:tc>
        <w:tc>
          <w:tcPr>
            <w:tcW w:w="2552" w:type="dxa"/>
            <w:vAlign w:val="center"/>
          </w:tcPr>
          <w:p w14:paraId="5EBC1DF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应用文写作</w:t>
            </w:r>
          </w:p>
          <w:p w14:paraId="71D5AB9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（语文课选修）</w:t>
            </w:r>
          </w:p>
        </w:tc>
        <w:tc>
          <w:tcPr>
            <w:tcW w:w="2410" w:type="dxa"/>
            <w:vAlign w:val="center"/>
          </w:tcPr>
          <w:p w14:paraId="2D25E361" w14:textId="3320F187"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2190DA6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49FE259" w14:textId="77777777" w:rsidTr="00380621">
        <w:trPr>
          <w:trHeight w:val="567"/>
          <w:jc w:val="center"/>
        </w:trPr>
        <w:tc>
          <w:tcPr>
            <w:tcW w:w="704" w:type="dxa"/>
            <w:vAlign w:val="center"/>
          </w:tcPr>
          <w:p w14:paraId="7396322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30</w:t>
            </w:r>
          </w:p>
        </w:tc>
        <w:tc>
          <w:tcPr>
            <w:tcW w:w="1917" w:type="dxa"/>
            <w:vAlign w:val="center"/>
          </w:tcPr>
          <w:p w14:paraId="640E5EC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公共基础课</w:t>
            </w:r>
          </w:p>
        </w:tc>
        <w:tc>
          <w:tcPr>
            <w:tcW w:w="1134" w:type="dxa"/>
            <w:vAlign w:val="center"/>
          </w:tcPr>
          <w:p w14:paraId="1657C28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应用文写作</w:t>
            </w:r>
          </w:p>
        </w:tc>
        <w:tc>
          <w:tcPr>
            <w:tcW w:w="2552" w:type="dxa"/>
            <w:vAlign w:val="center"/>
          </w:tcPr>
          <w:p w14:paraId="3FCD9525"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应用文写作</w:t>
            </w:r>
          </w:p>
          <w:p w14:paraId="4CDF94D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习题册</w:t>
            </w:r>
          </w:p>
        </w:tc>
        <w:tc>
          <w:tcPr>
            <w:tcW w:w="2410" w:type="dxa"/>
            <w:vAlign w:val="center"/>
          </w:tcPr>
          <w:p w14:paraId="385CF0BD" w14:textId="233A80B1"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高等教育出版社</w:t>
            </w:r>
          </w:p>
        </w:tc>
        <w:tc>
          <w:tcPr>
            <w:tcW w:w="1059" w:type="dxa"/>
            <w:vAlign w:val="center"/>
          </w:tcPr>
          <w:p w14:paraId="608C6231" w14:textId="77777777" w:rsidR="005B5BBA" w:rsidRPr="00AE10B6" w:rsidRDefault="005B5BBA" w:rsidP="00AE10B6">
            <w:pPr>
              <w:jc w:val="center"/>
              <w:rPr>
                <w:rFonts w:ascii="宋体" w:eastAsia="宋体" w:hAnsi="宋体" w:cs="仿宋"/>
                <w:color w:val="000000" w:themeColor="text1"/>
                <w:sz w:val="24"/>
                <w:szCs w:val="24"/>
              </w:rPr>
            </w:pPr>
          </w:p>
        </w:tc>
      </w:tr>
      <w:tr w:rsidR="005B5BBA" w:rsidRPr="00AE10B6" w14:paraId="33E3433E" w14:textId="77777777" w:rsidTr="00C46065">
        <w:trPr>
          <w:trHeight w:val="567"/>
          <w:jc w:val="center"/>
        </w:trPr>
        <w:tc>
          <w:tcPr>
            <w:tcW w:w="704" w:type="dxa"/>
            <w:vAlign w:val="center"/>
          </w:tcPr>
          <w:p w14:paraId="04BB1D1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二</w:t>
            </w:r>
          </w:p>
        </w:tc>
        <w:tc>
          <w:tcPr>
            <w:tcW w:w="9072" w:type="dxa"/>
            <w:gridSpan w:val="5"/>
            <w:vAlign w:val="center"/>
          </w:tcPr>
          <w:p w14:paraId="1956D983" w14:textId="77777777" w:rsidR="005B5BBA" w:rsidRPr="00AE10B6" w:rsidRDefault="005B5BBA" w:rsidP="00AE10B6">
            <w:pP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专业基础课</w:t>
            </w:r>
          </w:p>
        </w:tc>
      </w:tr>
      <w:tr w:rsidR="00380621" w:rsidRPr="00AE10B6" w14:paraId="7BA695B3" w14:textId="77777777" w:rsidTr="00380621">
        <w:trPr>
          <w:trHeight w:val="567"/>
          <w:jc w:val="center"/>
        </w:trPr>
        <w:tc>
          <w:tcPr>
            <w:tcW w:w="704" w:type="dxa"/>
            <w:vAlign w:val="center"/>
          </w:tcPr>
          <w:p w14:paraId="30977465"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p>
        </w:tc>
        <w:tc>
          <w:tcPr>
            <w:tcW w:w="1917" w:type="dxa"/>
            <w:vAlign w:val="center"/>
          </w:tcPr>
          <w:p w14:paraId="3D591C7C"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专业基础课</w:t>
            </w:r>
          </w:p>
        </w:tc>
        <w:tc>
          <w:tcPr>
            <w:tcW w:w="1134" w:type="dxa"/>
            <w:vAlign w:val="center"/>
          </w:tcPr>
          <w:p w14:paraId="1EA69A1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美术基础</w:t>
            </w:r>
          </w:p>
        </w:tc>
        <w:tc>
          <w:tcPr>
            <w:tcW w:w="2552" w:type="dxa"/>
            <w:vAlign w:val="center"/>
          </w:tcPr>
          <w:p w14:paraId="7871298E" w14:textId="77777777" w:rsidR="005B5BBA" w:rsidRPr="00AE10B6" w:rsidRDefault="005B5BBA" w:rsidP="00AE10B6">
            <w:pP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色彩基础</w:t>
            </w:r>
          </w:p>
        </w:tc>
        <w:tc>
          <w:tcPr>
            <w:tcW w:w="2410" w:type="dxa"/>
            <w:vAlign w:val="center"/>
          </w:tcPr>
          <w:p w14:paraId="2854334F" w14:textId="275CB5CA"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414127F4" w14:textId="77777777" w:rsidR="005B5BBA" w:rsidRPr="00AE10B6" w:rsidRDefault="005B5BBA" w:rsidP="00AE10B6">
            <w:pPr>
              <w:jc w:val="center"/>
              <w:rPr>
                <w:rFonts w:ascii="宋体" w:eastAsia="宋体" w:hAnsi="宋体"/>
                <w:color w:val="000000" w:themeColor="text1"/>
                <w:sz w:val="24"/>
                <w:szCs w:val="24"/>
              </w:rPr>
            </w:pPr>
          </w:p>
        </w:tc>
      </w:tr>
      <w:tr w:rsidR="00380621" w:rsidRPr="00AE10B6" w14:paraId="00D0AF2D" w14:textId="77777777" w:rsidTr="00380621">
        <w:trPr>
          <w:trHeight w:val="567"/>
          <w:jc w:val="center"/>
        </w:trPr>
        <w:tc>
          <w:tcPr>
            <w:tcW w:w="704" w:type="dxa"/>
            <w:vAlign w:val="center"/>
          </w:tcPr>
          <w:p w14:paraId="40CA00F8"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b/>
                <w:color w:val="000000" w:themeColor="text1"/>
                <w:sz w:val="24"/>
                <w:szCs w:val="24"/>
              </w:rPr>
              <w:t>2</w:t>
            </w:r>
          </w:p>
        </w:tc>
        <w:tc>
          <w:tcPr>
            <w:tcW w:w="1917" w:type="dxa"/>
            <w:vAlign w:val="center"/>
          </w:tcPr>
          <w:p w14:paraId="2093F732"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专业基础课</w:t>
            </w:r>
          </w:p>
        </w:tc>
        <w:tc>
          <w:tcPr>
            <w:tcW w:w="1134" w:type="dxa"/>
            <w:vAlign w:val="center"/>
          </w:tcPr>
          <w:p w14:paraId="677F0F7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bCs/>
                <w:color w:val="000000" w:themeColor="text1"/>
                <w:sz w:val="24"/>
                <w:szCs w:val="24"/>
              </w:rPr>
              <w:t>电子商务基础</w:t>
            </w:r>
          </w:p>
        </w:tc>
        <w:tc>
          <w:tcPr>
            <w:tcW w:w="2552" w:type="dxa"/>
            <w:vAlign w:val="center"/>
          </w:tcPr>
          <w:p w14:paraId="1081C51E"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电子商务基础</w:t>
            </w:r>
          </w:p>
        </w:tc>
        <w:tc>
          <w:tcPr>
            <w:tcW w:w="2410" w:type="dxa"/>
            <w:vAlign w:val="center"/>
          </w:tcPr>
          <w:p w14:paraId="5D73C4CC" w14:textId="43718BA4" w:rsidR="005B5BBA" w:rsidRPr="00AE10B6" w:rsidRDefault="00380621" w:rsidP="00AE10B6">
            <w:pPr>
              <w:widowControl/>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D51A917" w14:textId="77777777" w:rsidR="005B5BBA" w:rsidRPr="00AE10B6" w:rsidRDefault="005B5BBA" w:rsidP="00AE10B6">
            <w:pPr>
              <w:jc w:val="center"/>
              <w:rPr>
                <w:rFonts w:ascii="宋体" w:eastAsia="宋体" w:hAnsi="宋体"/>
                <w:color w:val="000000" w:themeColor="text1"/>
                <w:sz w:val="24"/>
                <w:szCs w:val="24"/>
              </w:rPr>
            </w:pPr>
          </w:p>
        </w:tc>
      </w:tr>
      <w:tr w:rsidR="00380621" w:rsidRPr="00AE10B6" w14:paraId="667D16CA" w14:textId="77777777" w:rsidTr="00380621">
        <w:trPr>
          <w:trHeight w:val="567"/>
          <w:jc w:val="center"/>
        </w:trPr>
        <w:tc>
          <w:tcPr>
            <w:tcW w:w="704" w:type="dxa"/>
            <w:vAlign w:val="center"/>
          </w:tcPr>
          <w:p w14:paraId="60DD0053"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b/>
                <w:color w:val="000000" w:themeColor="text1"/>
                <w:sz w:val="24"/>
                <w:szCs w:val="24"/>
              </w:rPr>
              <w:t>3</w:t>
            </w:r>
          </w:p>
        </w:tc>
        <w:tc>
          <w:tcPr>
            <w:tcW w:w="1917" w:type="dxa"/>
            <w:vAlign w:val="center"/>
          </w:tcPr>
          <w:p w14:paraId="19626C1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专业基础课</w:t>
            </w:r>
          </w:p>
        </w:tc>
        <w:tc>
          <w:tcPr>
            <w:tcW w:w="1134" w:type="dxa"/>
            <w:vAlign w:val="center"/>
          </w:tcPr>
          <w:p w14:paraId="6FD9579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Photoshop基础</w:t>
            </w:r>
          </w:p>
        </w:tc>
        <w:tc>
          <w:tcPr>
            <w:tcW w:w="2552" w:type="dxa"/>
            <w:vAlign w:val="center"/>
          </w:tcPr>
          <w:p w14:paraId="00012BC6" w14:textId="77777777" w:rsidR="005B5BBA" w:rsidRPr="00AE10B6" w:rsidRDefault="005B5BBA" w:rsidP="00AE10B6">
            <w:pP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Photoshop图像处理</w:t>
            </w:r>
          </w:p>
        </w:tc>
        <w:tc>
          <w:tcPr>
            <w:tcW w:w="2410" w:type="dxa"/>
            <w:vAlign w:val="center"/>
          </w:tcPr>
          <w:p w14:paraId="47F8F32B" w14:textId="00BA2CCB" w:rsidR="005B5BBA"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49580DB" w14:textId="77777777" w:rsidR="005B5BBA" w:rsidRPr="00AE10B6" w:rsidRDefault="005B5BBA" w:rsidP="00AE10B6">
            <w:pPr>
              <w:jc w:val="center"/>
              <w:rPr>
                <w:rFonts w:ascii="宋体" w:eastAsia="宋体" w:hAnsi="宋体"/>
                <w:color w:val="000000" w:themeColor="text1"/>
                <w:sz w:val="24"/>
                <w:szCs w:val="24"/>
              </w:rPr>
            </w:pPr>
          </w:p>
        </w:tc>
      </w:tr>
      <w:tr w:rsidR="005B5BBA" w:rsidRPr="00AE10B6" w14:paraId="229E9CD5" w14:textId="77777777" w:rsidTr="00C46065">
        <w:trPr>
          <w:trHeight w:val="567"/>
          <w:jc w:val="center"/>
        </w:trPr>
        <w:tc>
          <w:tcPr>
            <w:tcW w:w="704" w:type="dxa"/>
            <w:vAlign w:val="center"/>
          </w:tcPr>
          <w:p w14:paraId="67E03D4A"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三</w:t>
            </w:r>
          </w:p>
        </w:tc>
        <w:tc>
          <w:tcPr>
            <w:tcW w:w="9072" w:type="dxa"/>
            <w:gridSpan w:val="5"/>
            <w:vAlign w:val="center"/>
          </w:tcPr>
          <w:p w14:paraId="209C2E08"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专业技能课（或一体化课程）</w:t>
            </w:r>
          </w:p>
        </w:tc>
      </w:tr>
      <w:tr w:rsidR="00380621" w:rsidRPr="00AE10B6" w14:paraId="36D9B6E0" w14:textId="77777777" w:rsidTr="00380621">
        <w:trPr>
          <w:trHeight w:val="567"/>
          <w:jc w:val="center"/>
        </w:trPr>
        <w:tc>
          <w:tcPr>
            <w:tcW w:w="704" w:type="dxa"/>
            <w:vAlign w:val="center"/>
          </w:tcPr>
          <w:p w14:paraId="39F36C80"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lastRenderedPageBreak/>
              <w:t>1</w:t>
            </w:r>
          </w:p>
        </w:tc>
        <w:tc>
          <w:tcPr>
            <w:tcW w:w="1917" w:type="dxa"/>
            <w:vAlign w:val="center"/>
          </w:tcPr>
          <w:p w14:paraId="4A962B2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7E02BAB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网店美工</w:t>
            </w:r>
          </w:p>
        </w:tc>
        <w:tc>
          <w:tcPr>
            <w:tcW w:w="2552" w:type="dxa"/>
            <w:vAlign w:val="center"/>
          </w:tcPr>
          <w:p w14:paraId="49C274E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网店美工</w:t>
            </w:r>
          </w:p>
        </w:tc>
        <w:tc>
          <w:tcPr>
            <w:tcW w:w="2410" w:type="dxa"/>
            <w:vAlign w:val="center"/>
          </w:tcPr>
          <w:p w14:paraId="440C453F" w14:textId="35F44E8F"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5C94E9D"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93B4DC8" w14:textId="77777777" w:rsidTr="00380621">
        <w:trPr>
          <w:trHeight w:val="567"/>
          <w:jc w:val="center"/>
        </w:trPr>
        <w:tc>
          <w:tcPr>
            <w:tcW w:w="704" w:type="dxa"/>
            <w:vAlign w:val="center"/>
          </w:tcPr>
          <w:p w14:paraId="5949810C"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p>
        </w:tc>
        <w:tc>
          <w:tcPr>
            <w:tcW w:w="1917" w:type="dxa"/>
            <w:vAlign w:val="center"/>
          </w:tcPr>
          <w:p w14:paraId="73E882B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39ECCDF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新媒体文案写作</w:t>
            </w:r>
          </w:p>
        </w:tc>
        <w:tc>
          <w:tcPr>
            <w:tcW w:w="2552" w:type="dxa"/>
            <w:vAlign w:val="center"/>
          </w:tcPr>
          <w:p w14:paraId="4CA6BB93"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新媒体文案写作</w:t>
            </w:r>
          </w:p>
        </w:tc>
        <w:tc>
          <w:tcPr>
            <w:tcW w:w="2410" w:type="dxa"/>
            <w:vAlign w:val="center"/>
          </w:tcPr>
          <w:p w14:paraId="3376C261"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中国人民大学出版社</w:t>
            </w:r>
          </w:p>
        </w:tc>
        <w:tc>
          <w:tcPr>
            <w:tcW w:w="1059" w:type="dxa"/>
            <w:vAlign w:val="center"/>
          </w:tcPr>
          <w:p w14:paraId="6E0BE41E"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01A0EFF" w14:textId="77777777" w:rsidTr="00380621">
        <w:trPr>
          <w:trHeight w:val="567"/>
          <w:jc w:val="center"/>
        </w:trPr>
        <w:tc>
          <w:tcPr>
            <w:tcW w:w="704" w:type="dxa"/>
            <w:vAlign w:val="center"/>
          </w:tcPr>
          <w:p w14:paraId="5323C74C"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3</w:t>
            </w:r>
          </w:p>
        </w:tc>
        <w:tc>
          <w:tcPr>
            <w:tcW w:w="1917" w:type="dxa"/>
            <w:vAlign w:val="center"/>
          </w:tcPr>
          <w:p w14:paraId="1EA1A00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3985ECB6"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网上开店</w:t>
            </w:r>
          </w:p>
        </w:tc>
        <w:tc>
          <w:tcPr>
            <w:tcW w:w="2552" w:type="dxa"/>
            <w:vAlign w:val="center"/>
          </w:tcPr>
          <w:p w14:paraId="61D6E1B9"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电子商务应用与实训（第二版）</w:t>
            </w:r>
          </w:p>
        </w:tc>
        <w:tc>
          <w:tcPr>
            <w:tcW w:w="2410" w:type="dxa"/>
            <w:vAlign w:val="center"/>
          </w:tcPr>
          <w:p w14:paraId="0B9E6DB9" w14:textId="76BA39BE"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7E3FAD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776D6CB" w14:textId="77777777" w:rsidTr="00380621">
        <w:trPr>
          <w:trHeight w:val="567"/>
          <w:jc w:val="center"/>
        </w:trPr>
        <w:tc>
          <w:tcPr>
            <w:tcW w:w="704" w:type="dxa"/>
            <w:vAlign w:val="center"/>
          </w:tcPr>
          <w:p w14:paraId="62BE3C21"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4</w:t>
            </w:r>
          </w:p>
        </w:tc>
        <w:tc>
          <w:tcPr>
            <w:tcW w:w="1917" w:type="dxa"/>
            <w:vAlign w:val="center"/>
          </w:tcPr>
          <w:p w14:paraId="3715A29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540C5F1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商业摄影及图片后期处理</w:t>
            </w:r>
          </w:p>
        </w:tc>
        <w:tc>
          <w:tcPr>
            <w:tcW w:w="2552" w:type="dxa"/>
            <w:vAlign w:val="center"/>
          </w:tcPr>
          <w:p w14:paraId="79A7D694"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商品图片拍摄与处理</w:t>
            </w:r>
          </w:p>
        </w:tc>
        <w:tc>
          <w:tcPr>
            <w:tcW w:w="2410" w:type="dxa"/>
            <w:vAlign w:val="center"/>
          </w:tcPr>
          <w:p w14:paraId="36DFEFF1" w14:textId="59321DCE"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4804B3E9"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665CEC3" w14:textId="77777777" w:rsidTr="00380621">
        <w:trPr>
          <w:trHeight w:val="567"/>
          <w:jc w:val="center"/>
        </w:trPr>
        <w:tc>
          <w:tcPr>
            <w:tcW w:w="704" w:type="dxa"/>
            <w:vAlign w:val="center"/>
          </w:tcPr>
          <w:p w14:paraId="251B3231"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5</w:t>
            </w:r>
          </w:p>
        </w:tc>
        <w:tc>
          <w:tcPr>
            <w:tcW w:w="1917" w:type="dxa"/>
            <w:vAlign w:val="center"/>
          </w:tcPr>
          <w:p w14:paraId="1F6152C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73B24382"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整店运营规划</w:t>
            </w:r>
          </w:p>
        </w:tc>
        <w:tc>
          <w:tcPr>
            <w:tcW w:w="2552" w:type="dxa"/>
            <w:vAlign w:val="center"/>
          </w:tcPr>
          <w:p w14:paraId="18D4C58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网店运营实务</w:t>
            </w:r>
          </w:p>
        </w:tc>
        <w:tc>
          <w:tcPr>
            <w:tcW w:w="2410" w:type="dxa"/>
            <w:vAlign w:val="center"/>
          </w:tcPr>
          <w:p w14:paraId="35AB2DF4" w14:textId="217C42A2"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030EB5EC"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6468FED" w14:textId="77777777" w:rsidTr="00380621">
        <w:trPr>
          <w:trHeight w:val="567"/>
          <w:jc w:val="center"/>
        </w:trPr>
        <w:tc>
          <w:tcPr>
            <w:tcW w:w="704" w:type="dxa"/>
            <w:vAlign w:val="center"/>
          </w:tcPr>
          <w:p w14:paraId="6AB9F93D"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6</w:t>
            </w:r>
          </w:p>
        </w:tc>
        <w:tc>
          <w:tcPr>
            <w:tcW w:w="1917" w:type="dxa"/>
            <w:vAlign w:val="center"/>
          </w:tcPr>
          <w:p w14:paraId="7B9B874D"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8A295A1"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商品学</w:t>
            </w:r>
          </w:p>
        </w:tc>
        <w:tc>
          <w:tcPr>
            <w:tcW w:w="2552" w:type="dxa"/>
            <w:vAlign w:val="center"/>
          </w:tcPr>
          <w:p w14:paraId="3052F052"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商品学概论</w:t>
            </w:r>
          </w:p>
        </w:tc>
        <w:tc>
          <w:tcPr>
            <w:tcW w:w="2410" w:type="dxa"/>
            <w:vAlign w:val="center"/>
          </w:tcPr>
          <w:p w14:paraId="78DA416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中国人民大学出版社</w:t>
            </w:r>
          </w:p>
        </w:tc>
        <w:tc>
          <w:tcPr>
            <w:tcW w:w="1059" w:type="dxa"/>
            <w:vAlign w:val="center"/>
          </w:tcPr>
          <w:p w14:paraId="680C9896"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D7857B0" w14:textId="77777777" w:rsidTr="00380621">
        <w:trPr>
          <w:trHeight w:val="567"/>
          <w:jc w:val="center"/>
        </w:trPr>
        <w:tc>
          <w:tcPr>
            <w:tcW w:w="704" w:type="dxa"/>
            <w:vAlign w:val="center"/>
          </w:tcPr>
          <w:p w14:paraId="1C0C6458"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7</w:t>
            </w:r>
          </w:p>
        </w:tc>
        <w:tc>
          <w:tcPr>
            <w:tcW w:w="1917" w:type="dxa"/>
            <w:vAlign w:val="center"/>
          </w:tcPr>
          <w:p w14:paraId="2272575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78E6AFF"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摄像及影视后期处理</w:t>
            </w:r>
          </w:p>
        </w:tc>
        <w:tc>
          <w:tcPr>
            <w:tcW w:w="2552" w:type="dxa"/>
            <w:vAlign w:val="center"/>
          </w:tcPr>
          <w:p w14:paraId="4DAB74CE"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影视编辑与后期制作</w:t>
            </w:r>
          </w:p>
        </w:tc>
        <w:tc>
          <w:tcPr>
            <w:tcW w:w="2410" w:type="dxa"/>
            <w:vAlign w:val="center"/>
          </w:tcPr>
          <w:p w14:paraId="45ACD735"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清华大学出版社</w:t>
            </w:r>
          </w:p>
        </w:tc>
        <w:tc>
          <w:tcPr>
            <w:tcW w:w="1059" w:type="dxa"/>
            <w:vAlign w:val="center"/>
          </w:tcPr>
          <w:p w14:paraId="12C8D3F7"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1F0E7E72" w14:textId="77777777" w:rsidTr="00380621">
        <w:trPr>
          <w:trHeight w:val="567"/>
          <w:jc w:val="center"/>
        </w:trPr>
        <w:tc>
          <w:tcPr>
            <w:tcW w:w="704" w:type="dxa"/>
            <w:vAlign w:val="center"/>
          </w:tcPr>
          <w:p w14:paraId="4CC8D42D"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8</w:t>
            </w:r>
          </w:p>
        </w:tc>
        <w:tc>
          <w:tcPr>
            <w:tcW w:w="1917" w:type="dxa"/>
            <w:vAlign w:val="center"/>
          </w:tcPr>
          <w:p w14:paraId="4F80A900"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5E038FF"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PR</w:t>
            </w:r>
          </w:p>
        </w:tc>
        <w:tc>
          <w:tcPr>
            <w:tcW w:w="2552" w:type="dxa"/>
            <w:vAlign w:val="center"/>
          </w:tcPr>
          <w:p w14:paraId="55F759DD"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Adobe Premiere Pro CC 2019经典教程</w:t>
            </w:r>
          </w:p>
        </w:tc>
        <w:tc>
          <w:tcPr>
            <w:tcW w:w="2410" w:type="dxa"/>
            <w:vAlign w:val="center"/>
          </w:tcPr>
          <w:p w14:paraId="0D3F5B37"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人民邮电出版社</w:t>
            </w:r>
          </w:p>
        </w:tc>
        <w:tc>
          <w:tcPr>
            <w:tcW w:w="1059" w:type="dxa"/>
            <w:vAlign w:val="center"/>
          </w:tcPr>
          <w:p w14:paraId="529AFDFC"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034C715" w14:textId="77777777" w:rsidTr="00380621">
        <w:trPr>
          <w:trHeight w:val="567"/>
          <w:jc w:val="center"/>
        </w:trPr>
        <w:tc>
          <w:tcPr>
            <w:tcW w:w="704" w:type="dxa"/>
            <w:vAlign w:val="center"/>
          </w:tcPr>
          <w:p w14:paraId="0A15A359"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9</w:t>
            </w:r>
          </w:p>
        </w:tc>
        <w:tc>
          <w:tcPr>
            <w:tcW w:w="1917" w:type="dxa"/>
            <w:vAlign w:val="center"/>
          </w:tcPr>
          <w:p w14:paraId="7B284F3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5472FE0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店铺引流</w:t>
            </w:r>
          </w:p>
        </w:tc>
        <w:tc>
          <w:tcPr>
            <w:tcW w:w="2552" w:type="dxa"/>
            <w:vAlign w:val="center"/>
          </w:tcPr>
          <w:p w14:paraId="5A88AD8F"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淘宝天猫店运营、推广、引流与转化从入门到精通</w:t>
            </w:r>
          </w:p>
        </w:tc>
        <w:tc>
          <w:tcPr>
            <w:tcW w:w="2410" w:type="dxa"/>
            <w:vAlign w:val="center"/>
          </w:tcPr>
          <w:p w14:paraId="48771E51"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北京大学出版社</w:t>
            </w:r>
          </w:p>
        </w:tc>
        <w:tc>
          <w:tcPr>
            <w:tcW w:w="1059" w:type="dxa"/>
            <w:vAlign w:val="center"/>
          </w:tcPr>
          <w:p w14:paraId="1CD2DB53"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2699EB9F" w14:textId="77777777" w:rsidTr="00380621">
        <w:trPr>
          <w:trHeight w:val="567"/>
          <w:jc w:val="center"/>
        </w:trPr>
        <w:tc>
          <w:tcPr>
            <w:tcW w:w="704" w:type="dxa"/>
            <w:vAlign w:val="center"/>
          </w:tcPr>
          <w:p w14:paraId="63C658DA"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0</w:t>
            </w:r>
          </w:p>
        </w:tc>
        <w:tc>
          <w:tcPr>
            <w:tcW w:w="1917" w:type="dxa"/>
            <w:vAlign w:val="center"/>
          </w:tcPr>
          <w:p w14:paraId="4B4B966F"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2DD7081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新媒体营销</w:t>
            </w:r>
          </w:p>
        </w:tc>
        <w:tc>
          <w:tcPr>
            <w:tcW w:w="2552" w:type="dxa"/>
            <w:vAlign w:val="center"/>
          </w:tcPr>
          <w:p w14:paraId="2D5E96E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新媒体营销概论</w:t>
            </w:r>
          </w:p>
        </w:tc>
        <w:tc>
          <w:tcPr>
            <w:tcW w:w="2410" w:type="dxa"/>
            <w:vAlign w:val="center"/>
          </w:tcPr>
          <w:p w14:paraId="20CEE984"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人民邮电出版社</w:t>
            </w:r>
          </w:p>
        </w:tc>
        <w:tc>
          <w:tcPr>
            <w:tcW w:w="1059" w:type="dxa"/>
            <w:vAlign w:val="center"/>
          </w:tcPr>
          <w:p w14:paraId="3CE13423"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14BE5CD" w14:textId="77777777" w:rsidTr="00380621">
        <w:trPr>
          <w:trHeight w:val="567"/>
          <w:jc w:val="center"/>
        </w:trPr>
        <w:tc>
          <w:tcPr>
            <w:tcW w:w="704" w:type="dxa"/>
            <w:vAlign w:val="center"/>
          </w:tcPr>
          <w:p w14:paraId="79F1027B"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1</w:t>
            </w:r>
          </w:p>
        </w:tc>
        <w:tc>
          <w:tcPr>
            <w:tcW w:w="1917" w:type="dxa"/>
            <w:vAlign w:val="center"/>
          </w:tcPr>
          <w:p w14:paraId="2DF9331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4C294C9F"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市场营销</w:t>
            </w:r>
          </w:p>
        </w:tc>
        <w:tc>
          <w:tcPr>
            <w:tcW w:w="2552" w:type="dxa"/>
            <w:vAlign w:val="center"/>
          </w:tcPr>
          <w:p w14:paraId="676D5F1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市场营销</w:t>
            </w:r>
          </w:p>
        </w:tc>
        <w:tc>
          <w:tcPr>
            <w:tcW w:w="2410" w:type="dxa"/>
            <w:vAlign w:val="center"/>
          </w:tcPr>
          <w:p w14:paraId="69E66580" w14:textId="3F1850B3"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46D0BF68"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4C6EA0F" w14:textId="77777777" w:rsidTr="00380621">
        <w:trPr>
          <w:trHeight w:val="567"/>
          <w:jc w:val="center"/>
        </w:trPr>
        <w:tc>
          <w:tcPr>
            <w:tcW w:w="704" w:type="dxa"/>
            <w:vAlign w:val="center"/>
          </w:tcPr>
          <w:p w14:paraId="67BBCE53"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2</w:t>
            </w:r>
          </w:p>
        </w:tc>
        <w:tc>
          <w:tcPr>
            <w:tcW w:w="1917" w:type="dxa"/>
            <w:vAlign w:val="center"/>
          </w:tcPr>
          <w:p w14:paraId="2AE732B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0291C49E"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新媒体运营</w:t>
            </w:r>
          </w:p>
        </w:tc>
        <w:tc>
          <w:tcPr>
            <w:tcW w:w="2552" w:type="dxa"/>
            <w:vAlign w:val="center"/>
          </w:tcPr>
          <w:p w14:paraId="2D3099F9"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新媒体运营</w:t>
            </w:r>
          </w:p>
        </w:tc>
        <w:tc>
          <w:tcPr>
            <w:tcW w:w="2410" w:type="dxa"/>
            <w:vAlign w:val="center"/>
          </w:tcPr>
          <w:p w14:paraId="3C8F9E41"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人民邮电出版社</w:t>
            </w:r>
          </w:p>
        </w:tc>
        <w:tc>
          <w:tcPr>
            <w:tcW w:w="1059" w:type="dxa"/>
            <w:vAlign w:val="center"/>
          </w:tcPr>
          <w:p w14:paraId="6CB7085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2400F338" w14:textId="77777777" w:rsidTr="00380621">
        <w:trPr>
          <w:trHeight w:val="567"/>
          <w:jc w:val="center"/>
        </w:trPr>
        <w:tc>
          <w:tcPr>
            <w:tcW w:w="704" w:type="dxa"/>
            <w:vAlign w:val="center"/>
          </w:tcPr>
          <w:p w14:paraId="1E0E2B2D"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3</w:t>
            </w:r>
          </w:p>
        </w:tc>
        <w:tc>
          <w:tcPr>
            <w:tcW w:w="1917" w:type="dxa"/>
            <w:vAlign w:val="center"/>
          </w:tcPr>
          <w:p w14:paraId="209B1C2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79934CC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推广图制作基</w:t>
            </w:r>
            <w:r w:rsidRPr="00AE10B6">
              <w:rPr>
                <w:rFonts w:ascii="宋体" w:eastAsia="宋体" w:hAnsi="宋体" w:hint="eastAsia"/>
                <w:color w:val="000000" w:themeColor="text1"/>
                <w:sz w:val="24"/>
                <w:szCs w:val="24"/>
              </w:rPr>
              <w:lastRenderedPageBreak/>
              <w:t>础</w:t>
            </w:r>
          </w:p>
        </w:tc>
        <w:tc>
          <w:tcPr>
            <w:tcW w:w="2552" w:type="dxa"/>
            <w:vAlign w:val="center"/>
          </w:tcPr>
          <w:p w14:paraId="22F5FF09"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lastRenderedPageBreak/>
              <w:t>电商视觉营销</w:t>
            </w:r>
          </w:p>
        </w:tc>
        <w:tc>
          <w:tcPr>
            <w:tcW w:w="2410" w:type="dxa"/>
            <w:vAlign w:val="center"/>
          </w:tcPr>
          <w:p w14:paraId="5245B657"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电子工业出版社</w:t>
            </w:r>
          </w:p>
        </w:tc>
        <w:tc>
          <w:tcPr>
            <w:tcW w:w="1059" w:type="dxa"/>
            <w:vAlign w:val="center"/>
          </w:tcPr>
          <w:p w14:paraId="5770F8AD"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181D6C5" w14:textId="77777777" w:rsidTr="00380621">
        <w:trPr>
          <w:trHeight w:val="567"/>
          <w:jc w:val="center"/>
        </w:trPr>
        <w:tc>
          <w:tcPr>
            <w:tcW w:w="704" w:type="dxa"/>
            <w:vAlign w:val="center"/>
          </w:tcPr>
          <w:p w14:paraId="537F742C"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4</w:t>
            </w:r>
          </w:p>
        </w:tc>
        <w:tc>
          <w:tcPr>
            <w:tcW w:w="1917" w:type="dxa"/>
            <w:vAlign w:val="center"/>
          </w:tcPr>
          <w:p w14:paraId="5B98AB1A"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0AE8EC99"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仓储与配送</w:t>
            </w:r>
          </w:p>
        </w:tc>
        <w:tc>
          <w:tcPr>
            <w:tcW w:w="2552" w:type="dxa"/>
          </w:tcPr>
          <w:p w14:paraId="24C96F7E"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仓储与配送实务</w:t>
            </w:r>
          </w:p>
        </w:tc>
        <w:tc>
          <w:tcPr>
            <w:tcW w:w="2410" w:type="dxa"/>
            <w:vAlign w:val="center"/>
          </w:tcPr>
          <w:p w14:paraId="5EC6FA4E"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电子工业出版社</w:t>
            </w:r>
          </w:p>
        </w:tc>
        <w:tc>
          <w:tcPr>
            <w:tcW w:w="1059" w:type="dxa"/>
            <w:vAlign w:val="center"/>
          </w:tcPr>
          <w:p w14:paraId="127D71C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27BF51E" w14:textId="77777777" w:rsidTr="00380621">
        <w:trPr>
          <w:trHeight w:val="567"/>
          <w:jc w:val="center"/>
        </w:trPr>
        <w:tc>
          <w:tcPr>
            <w:tcW w:w="704" w:type="dxa"/>
            <w:vAlign w:val="center"/>
          </w:tcPr>
          <w:p w14:paraId="1D1945B8"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5</w:t>
            </w:r>
          </w:p>
        </w:tc>
        <w:tc>
          <w:tcPr>
            <w:tcW w:w="1917" w:type="dxa"/>
            <w:vAlign w:val="center"/>
          </w:tcPr>
          <w:p w14:paraId="6D946AF3"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71D7D493"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color w:val="000000" w:themeColor="text1"/>
                <w:sz w:val="24"/>
                <w:szCs w:val="24"/>
              </w:rPr>
              <w:t>AI</w:t>
            </w:r>
          </w:p>
        </w:tc>
        <w:tc>
          <w:tcPr>
            <w:tcW w:w="2552" w:type="dxa"/>
          </w:tcPr>
          <w:p w14:paraId="0003059D"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color w:val="000000" w:themeColor="text1"/>
                <w:sz w:val="24"/>
                <w:szCs w:val="24"/>
              </w:rPr>
              <w:t>I</w:t>
            </w:r>
            <w:r w:rsidRPr="00AE10B6">
              <w:rPr>
                <w:rFonts w:ascii="宋体" w:eastAsia="宋体" w:hAnsi="宋体" w:hint="eastAsia"/>
                <w:color w:val="000000" w:themeColor="text1"/>
                <w:sz w:val="24"/>
                <w:szCs w:val="24"/>
              </w:rPr>
              <w:t>llustrator平面设计与制作</w:t>
            </w:r>
          </w:p>
        </w:tc>
        <w:tc>
          <w:tcPr>
            <w:tcW w:w="2410" w:type="dxa"/>
            <w:vAlign w:val="center"/>
          </w:tcPr>
          <w:p w14:paraId="0EFB1568" w14:textId="06D3BE84"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170E13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113DA55" w14:textId="77777777" w:rsidTr="00380621">
        <w:trPr>
          <w:trHeight w:val="567"/>
          <w:jc w:val="center"/>
        </w:trPr>
        <w:tc>
          <w:tcPr>
            <w:tcW w:w="704" w:type="dxa"/>
            <w:vAlign w:val="center"/>
          </w:tcPr>
          <w:p w14:paraId="18778007"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6</w:t>
            </w:r>
          </w:p>
        </w:tc>
        <w:tc>
          <w:tcPr>
            <w:tcW w:w="1917" w:type="dxa"/>
            <w:vAlign w:val="center"/>
          </w:tcPr>
          <w:p w14:paraId="3B775766"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6C60A923"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消费者心理学</w:t>
            </w:r>
          </w:p>
        </w:tc>
        <w:tc>
          <w:tcPr>
            <w:tcW w:w="2552" w:type="dxa"/>
          </w:tcPr>
          <w:p w14:paraId="53458FB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消费者心理及行为分析(第二版)</w:t>
            </w:r>
          </w:p>
        </w:tc>
        <w:tc>
          <w:tcPr>
            <w:tcW w:w="2410" w:type="dxa"/>
            <w:vAlign w:val="center"/>
          </w:tcPr>
          <w:p w14:paraId="2EA6230A" w14:textId="3C080FBC"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69AF0C7"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4BD409DA" w14:textId="77777777" w:rsidTr="00380621">
        <w:trPr>
          <w:trHeight w:val="567"/>
          <w:jc w:val="center"/>
        </w:trPr>
        <w:tc>
          <w:tcPr>
            <w:tcW w:w="704" w:type="dxa"/>
            <w:vAlign w:val="center"/>
          </w:tcPr>
          <w:p w14:paraId="21ABD921"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7</w:t>
            </w:r>
          </w:p>
        </w:tc>
        <w:tc>
          <w:tcPr>
            <w:tcW w:w="1917" w:type="dxa"/>
            <w:vAlign w:val="center"/>
          </w:tcPr>
          <w:p w14:paraId="58B5905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486F5324"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Dreamweaver网页制作</w:t>
            </w:r>
          </w:p>
        </w:tc>
        <w:tc>
          <w:tcPr>
            <w:tcW w:w="2552" w:type="dxa"/>
          </w:tcPr>
          <w:p w14:paraId="71D55761"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电子商务网页设计（第三版）</w:t>
            </w:r>
          </w:p>
        </w:tc>
        <w:tc>
          <w:tcPr>
            <w:tcW w:w="2410" w:type="dxa"/>
            <w:vAlign w:val="center"/>
          </w:tcPr>
          <w:p w14:paraId="20861322" w14:textId="5438DCEC"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298D299"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886B608" w14:textId="77777777" w:rsidTr="00380621">
        <w:trPr>
          <w:trHeight w:val="567"/>
          <w:jc w:val="center"/>
        </w:trPr>
        <w:tc>
          <w:tcPr>
            <w:tcW w:w="704" w:type="dxa"/>
            <w:vAlign w:val="center"/>
          </w:tcPr>
          <w:p w14:paraId="208ADAF8"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8</w:t>
            </w:r>
          </w:p>
        </w:tc>
        <w:tc>
          <w:tcPr>
            <w:tcW w:w="1917" w:type="dxa"/>
            <w:vAlign w:val="center"/>
          </w:tcPr>
          <w:p w14:paraId="09FF2FB8"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DD64E3C"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广告创意与策划</w:t>
            </w:r>
          </w:p>
        </w:tc>
        <w:tc>
          <w:tcPr>
            <w:tcW w:w="2552" w:type="dxa"/>
            <w:vAlign w:val="center"/>
          </w:tcPr>
          <w:p w14:paraId="4184039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营销策划</w:t>
            </w:r>
          </w:p>
        </w:tc>
        <w:tc>
          <w:tcPr>
            <w:tcW w:w="2410" w:type="dxa"/>
            <w:vAlign w:val="center"/>
          </w:tcPr>
          <w:p w14:paraId="008B0071" w14:textId="65FAEC61"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6F9CAC31"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6F00E70E" w14:textId="77777777" w:rsidTr="00380621">
        <w:trPr>
          <w:trHeight w:val="567"/>
          <w:jc w:val="center"/>
        </w:trPr>
        <w:tc>
          <w:tcPr>
            <w:tcW w:w="704" w:type="dxa"/>
            <w:vAlign w:val="center"/>
          </w:tcPr>
          <w:p w14:paraId="13023B62"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1</w:t>
            </w:r>
            <w:r w:rsidRPr="00AE10B6">
              <w:rPr>
                <w:rFonts w:ascii="宋体" w:eastAsia="宋体" w:hAnsi="宋体" w:cs="仿宋"/>
                <w:b/>
                <w:color w:val="000000" w:themeColor="text1"/>
                <w:sz w:val="24"/>
                <w:szCs w:val="24"/>
              </w:rPr>
              <w:t>9</w:t>
            </w:r>
          </w:p>
        </w:tc>
        <w:tc>
          <w:tcPr>
            <w:tcW w:w="1917" w:type="dxa"/>
            <w:vAlign w:val="center"/>
          </w:tcPr>
          <w:p w14:paraId="57ACD659"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CA7F392"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商务文书</w:t>
            </w:r>
          </w:p>
        </w:tc>
        <w:tc>
          <w:tcPr>
            <w:tcW w:w="2552" w:type="dxa"/>
            <w:vAlign w:val="center"/>
          </w:tcPr>
          <w:p w14:paraId="7237D658"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财经应用文写作</w:t>
            </w:r>
          </w:p>
        </w:tc>
        <w:tc>
          <w:tcPr>
            <w:tcW w:w="2410" w:type="dxa"/>
            <w:vAlign w:val="center"/>
          </w:tcPr>
          <w:p w14:paraId="6326D18C" w14:textId="6CE83D6F"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6341D122"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3D36CB42" w14:textId="77777777" w:rsidTr="00380621">
        <w:trPr>
          <w:trHeight w:val="567"/>
          <w:jc w:val="center"/>
        </w:trPr>
        <w:tc>
          <w:tcPr>
            <w:tcW w:w="704" w:type="dxa"/>
            <w:vAlign w:val="center"/>
          </w:tcPr>
          <w:p w14:paraId="10ACFEE6"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r w:rsidRPr="00AE10B6">
              <w:rPr>
                <w:rFonts w:ascii="宋体" w:eastAsia="宋体" w:hAnsi="宋体" w:cs="仿宋"/>
                <w:b/>
                <w:color w:val="000000" w:themeColor="text1"/>
                <w:sz w:val="24"/>
                <w:szCs w:val="24"/>
              </w:rPr>
              <w:t>0</w:t>
            </w:r>
          </w:p>
        </w:tc>
        <w:tc>
          <w:tcPr>
            <w:tcW w:w="1917" w:type="dxa"/>
            <w:vAlign w:val="center"/>
          </w:tcPr>
          <w:p w14:paraId="57BB65F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4B42A4B8"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电子商务客户服务</w:t>
            </w:r>
          </w:p>
        </w:tc>
        <w:tc>
          <w:tcPr>
            <w:tcW w:w="2552" w:type="dxa"/>
            <w:vAlign w:val="center"/>
          </w:tcPr>
          <w:p w14:paraId="56B5FC56"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电子商务客户服务</w:t>
            </w:r>
          </w:p>
        </w:tc>
        <w:tc>
          <w:tcPr>
            <w:tcW w:w="2410" w:type="dxa"/>
            <w:vAlign w:val="center"/>
          </w:tcPr>
          <w:p w14:paraId="1E9E52C0" w14:textId="5146FA59"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3AD94B9E"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2BC538FC" w14:textId="77777777" w:rsidTr="00380621">
        <w:trPr>
          <w:trHeight w:val="567"/>
          <w:jc w:val="center"/>
        </w:trPr>
        <w:tc>
          <w:tcPr>
            <w:tcW w:w="704" w:type="dxa"/>
            <w:vAlign w:val="center"/>
          </w:tcPr>
          <w:p w14:paraId="7A207B2A"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r w:rsidRPr="00AE10B6">
              <w:rPr>
                <w:rFonts w:ascii="宋体" w:eastAsia="宋体" w:hAnsi="宋体" w:cs="仿宋"/>
                <w:b/>
                <w:color w:val="000000" w:themeColor="text1"/>
                <w:sz w:val="24"/>
                <w:szCs w:val="24"/>
              </w:rPr>
              <w:t>1</w:t>
            </w:r>
          </w:p>
        </w:tc>
        <w:tc>
          <w:tcPr>
            <w:tcW w:w="1917" w:type="dxa"/>
            <w:vAlign w:val="center"/>
          </w:tcPr>
          <w:p w14:paraId="4B21F271"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705EC060"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移动电商</w:t>
            </w:r>
          </w:p>
        </w:tc>
        <w:tc>
          <w:tcPr>
            <w:tcW w:w="2552" w:type="dxa"/>
            <w:vAlign w:val="center"/>
          </w:tcPr>
          <w:p w14:paraId="7E070F38"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移动电商</w:t>
            </w:r>
          </w:p>
        </w:tc>
        <w:tc>
          <w:tcPr>
            <w:tcW w:w="2410" w:type="dxa"/>
            <w:vAlign w:val="center"/>
          </w:tcPr>
          <w:p w14:paraId="6FDFCA5B"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人民邮电出版社</w:t>
            </w:r>
          </w:p>
        </w:tc>
        <w:tc>
          <w:tcPr>
            <w:tcW w:w="1059" w:type="dxa"/>
            <w:vAlign w:val="center"/>
          </w:tcPr>
          <w:p w14:paraId="7762FE5D"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05CE7364" w14:textId="77777777" w:rsidTr="00380621">
        <w:trPr>
          <w:trHeight w:val="567"/>
          <w:jc w:val="center"/>
        </w:trPr>
        <w:tc>
          <w:tcPr>
            <w:tcW w:w="704" w:type="dxa"/>
            <w:vAlign w:val="center"/>
          </w:tcPr>
          <w:p w14:paraId="4827F77C"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r w:rsidRPr="00AE10B6">
              <w:rPr>
                <w:rFonts w:ascii="宋体" w:eastAsia="宋体" w:hAnsi="宋体" w:cs="仿宋"/>
                <w:b/>
                <w:color w:val="000000" w:themeColor="text1"/>
                <w:sz w:val="24"/>
                <w:szCs w:val="24"/>
              </w:rPr>
              <w:t>2</w:t>
            </w:r>
          </w:p>
        </w:tc>
        <w:tc>
          <w:tcPr>
            <w:tcW w:w="1917" w:type="dxa"/>
            <w:vAlign w:val="center"/>
          </w:tcPr>
          <w:p w14:paraId="404E2504"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10EEE38C"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客户关系管理</w:t>
            </w:r>
          </w:p>
        </w:tc>
        <w:tc>
          <w:tcPr>
            <w:tcW w:w="2552" w:type="dxa"/>
          </w:tcPr>
          <w:p w14:paraId="379C2436"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客户关系管理（第二版）</w:t>
            </w:r>
          </w:p>
        </w:tc>
        <w:tc>
          <w:tcPr>
            <w:tcW w:w="2410" w:type="dxa"/>
            <w:vAlign w:val="center"/>
          </w:tcPr>
          <w:p w14:paraId="7C2607DA" w14:textId="131A4E22"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5A082709"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524C5FDD" w14:textId="77777777" w:rsidTr="00380621">
        <w:trPr>
          <w:trHeight w:val="567"/>
          <w:jc w:val="center"/>
        </w:trPr>
        <w:tc>
          <w:tcPr>
            <w:tcW w:w="704" w:type="dxa"/>
            <w:vAlign w:val="center"/>
          </w:tcPr>
          <w:p w14:paraId="5C2D851D"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r w:rsidRPr="00AE10B6">
              <w:rPr>
                <w:rFonts w:ascii="宋体" w:eastAsia="宋体" w:hAnsi="宋体" w:cs="仿宋"/>
                <w:b/>
                <w:color w:val="000000" w:themeColor="text1"/>
                <w:sz w:val="24"/>
                <w:szCs w:val="24"/>
              </w:rPr>
              <w:t>3</w:t>
            </w:r>
          </w:p>
        </w:tc>
        <w:tc>
          <w:tcPr>
            <w:tcW w:w="1917" w:type="dxa"/>
            <w:vAlign w:val="center"/>
          </w:tcPr>
          <w:p w14:paraId="595895C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3677EBBC"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基础会计</w:t>
            </w:r>
          </w:p>
        </w:tc>
        <w:tc>
          <w:tcPr>
            <w:tcW w:w="2552" w:type="dxa"/>
          </w:tcPr>
          <w:p w14:paraId="319B545A"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基础会计（非会计专业）（第二版）</w:t>
            </w:r>
          </w:p>
        </w:tc>
        <w:tc>
          <w:tcPr>
            <w:tcW w:w="2410" w:type="dxa"/>
            <w:vAlign w:val="center"/>
          </w:tcPr>
          <w:p w14:paraId="2EFFDE5B" w14:textId="35F94609"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90224D9"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7EAC961C" w14:textId="77777777" w:rsidTr="00380621">
        <w:trPr>
          <w:trHeight w:val="567"/>
          <w:jc w:val="center"/>
        </w:trPr>
        <w:tc>
          <w:tcPr>
            <w:tcW w:w="704" w:type="dxa"/>
            <w:vAlign w:val="center"/>
          </w:tcPr>
          <w:p w14:paraId="5706829E" w14:textId="77777777" w:rsidR="005B5BBA" w:rsidRPr="00AE10B6" w:rsidRDefault="005B5BBA"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w:t>
            </w:r>
            <w:r w:rsidRPr="00AE10B6">
              <w:rPr>
                <w:rFonts w:ascii="宋体" w:eastAsia="宋体" w:hAnsi="宋体" w:cs="仿宋"/>
                <w:b/>
                <w:color w:val="000000" w:themeColor="text1"/>
                <w:sz w:val="24"/>
                <w:szCs w:val="24"/>
              </w:rPr>
              <w:t>4</w:t>
            </w:r>
          </w:p>
        </w:tc>
        <w:tc>
          <w:tcPr>
            <w:tcW w:w="1917" w:type="dxa"/>
            <w:vAlign w:val="center"/>
          </w:tcPr>
          <w:p w14:paraId="2FCDBF5E" w14:textId="77777777" w:rsidR="005B5BBA" w:rsidRPr="00AE10B6" w:rsidRDefault="005B5BBA"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03333612" w14:textId="77777777" w:rsidR="005B5BBA" w:rsidRPr="00AE10B6" w:rsidRDefault="005B5BBA"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网络营销</w:t>
            </w:r>
          </w:p>
        </w:tc>
        <w:tc>
          <w:tcPr>
            <w:tcW w:w="2552" w:type="dxa"/>
          </w:tcPr>
          <w:p w14:paraId="5EADF780" w14:textId="77777777" w:rsidR="005B5BBA" w:rsidRPr="00AE10B6" w:rsidRDefault="005B5BBA"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网络营销（第三版）</w:t>
            </w:r>
          </w:p>
        </w:tc>
        <w:tc>
          <w:tcPr>
            <w:tcW w:w="2410" w:type="dxa"/>
            <w:vAlign w:val="center"/>
          </w:tcPr>
          <w:p w14:paraId="52FCD4B9" w14:textId="2E98FC30" w:rsidR="005B5BBA"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4879AB47" w14:textId="77777777" w:rsidR="005B5BBA" w:rsidRPr="00AE10B6" w:rsidRDefault="005B5BBA" w:rsidP="00AE10B6">
            <w:pPr>
              <w:jc w:val="center"/>
              <w:rPr>
                <w:rFonts w:ascii="宋体" w:eastAsia="宋体" w:hAnsi="宋体" w:cs="仿宋"/>
                <w:color w:val="000000" w:themeColor="text1"/>
                <w:sz w:val="24"/>
                <w:szCs w:val="24"/>
              </w:rPr>
            </w:pPr>
          </w:p>
        </w:tc>
      </w:tr>
      <w:tr w:rsidR="00380621" w:rsidRPr="00AE10B6" w14:paraId="1D387B62" w14:textId="77777777" w:rsidTr="00380621">
        <w:trPr>
          <w:trHeight w:val="567"/>
          <w:jc w:val="center"/>
        </w:trPr>
        <w:tc>
          <w:tcPr>
            <w:tcW w:w="704" w:type="dxa"/>
            <w:vAlign w:val="center"/>
          </w:tcPr>
          <w:p w14:paraId="2E72EB52" w14:textId="6EA871C1" w:rsidR="00380621" w:rsidRPr="00AE10B6" w:rsidRDefault="00380621" w:rsidP="00AE10B6">
            <w:pPr>
              <w:jc w:val="center"/>
              <w:rPr>
                <w:rFonts w:ascii="宋体" w:eastAsia="宋体" w:hAnsi="宋体" w:cs="仿宋"/>
                <w:b/>
                <w:color w:val="000000" w:themeColor="text1"/>
                <w:sz w:val="24"/>
                <w:szCs w:val="24"/>
              </w:rPr>
            </w:pPr>
            <w:r w:rsidRPr="00AE10B6">
              <w:rPr>
                <w:rFonts w:ascii="宋体" w:eastAsia="宋体" w:hAnsi="宋体" w:cs="仿宋" w:hint="eastAsia"/>
                <w:b/>
                <w:color w:val="000000" w:themeColor="text1"/>
                <w:sz w:val="24"/>
                <w:szCs w:val="24"/>
              </w:rPr>
              <w:t>25</w:t>
            </w:r>
          </w:p>
        </w:tc>
        <w:tc>
          <w:tcPr>
            <w:tcW w:w="1917" w:type="dxa"/>
            <w:vAlign w:val="center"/>
          </w:tcPr>
          <w:p w14:paraId="09BA6256" w14:textId="0B46D83A" w:rsidR="00380621" w:rsidRPr="00AE10B6" w:rsidRDefault="00380621" w:rsidP="00AE10B6">
            <w:pPr>
              <w:jc w:val="center"/>
              <w:rPr>
                <w:rFonts w:ascii="宋体" w:eastAsia="宋体" w:hAnsi="宋体" w:cs="仿宋"/>
                <w:color w:val="000000" w:themeColor="text1"/>
                <w:sz w:val="24"/>
                <w:szCs w:val="24"/>
              </w:rPr>
            </w:pPr>
            <w:r w:rsidRPr="00AE10B6">
              <w:rPr>
                <w:rFonts w:ascii="宋体" w:eastAsia="宋体" w:hAnsi="宋体" w:cs="仿宋" w:hint="eastAsia"/>
                <w:color w:val="000000" w:themeColor="text1"/>
                <w:sz w:val="24"/>
                <w:szCs w:val="24"/>
              </w:rPr>
              <w:t>专业技能课（或一体化课程）</w:t>
            </w:r>
          </w:p>
        </w:tc>
        <w:tc>
          <w:tcPr>
            <w:tcW w:w="1134" w:type="dxa"/>
            <w:vAlign w:val="center"/>
          </w:tcPr>
          <w:p w14:paraId="4E5B43E6" w14:textId="5AC4A921" w:rsidR="00380621" w:rsidRPr="00AE10B6" w:rsidRDefault="00380621" w:rsidP="00AE10B6">
            <w:pPr>
              <w:adjustRightInd w:val="0"/>
              <w:snapToGrid w:val="0"/>
              <w:jc w:val="cente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直播电商运营</w:t>
            </w:r>
          </w:p>
        </w:tc>
        <w:tc>
          <w:tcPr>
            <w:tcW w:w="2552" w:type="dxa"/>
          </w:tcPr>
          <w:p w14:paraId="1E48B369" w14:textId="7D0D71CE" w:rsidR="00380621"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直播电商运营</w:t>
            </w:r>
          </w:p>
        </w:tc>
        <w:tc>
          <w:tcPr>
            <w:tcW w:w="2410" w:type="dxa"/>
            <w:vAlign w:val="center"/>
          </w:tcPr>
          <w:p w14:paraId="6617895A" w14:textId="1D8AD39F" w:rsidR="00380621" w:rsidRPr="00AE10B6" w:rsidRDefault="00380621" w:rsidP="00AE10B6">
            <w:pPr>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高等教育出版社</w:t>
            </w:r>
          </w:p>
        </w:tc>
        <w:tc>
          <w:tcPr>
            <w:tcW w:w="1059" w:type="dxa"/>
            <w:vAlign w:val="center"/>
          </w:tcPr>
          <w:p w14:paraId="2FFD231A" w14:textId="77777777" w:rsidR="00380621" w:rsidRPr="00AE10B6" w:rsidRDefault="00380621" w:rsidP="00AE10B6">
            <w:pPr>
              <w:jc w:val="center"/>
              <w:rPr>
                <w:rFonts w:ascii="宋体" w:eastAsia="宋体" w:hAnsi="宋体" w:cs="仿宋"/>
                <w:color w:val="000000" w:themeColor="text1"/>
                <w:sz w:val="24"/>
                <w:szCs w:val="24"/>
              </w:rPr>
            </w:pPr>
          </w:p>
        </w:tc>
      </w:tr>
    </w:tbl>
    <w:bookmarkEnd w:id="17"/>
    <w:p w14:paraId="3E07AFC6" w14:textId="2AA271E6" w:rsidR="008410E4" w:rsidRPr="00AE10B6" w:rsidRDefault="00653896" w:rsidP="00AE10B6">
      <w:pPr>
        <w:ind w:firstLine="570"/>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w:t>
      </w:r>
      <w:r w:rsidR="00AB02B2" w:rsidRPr="00AE10B6">
        <w:rPr>
          <w:rFonts w:ascii="宋体" w:eastAsia="宋体" w:hAnsi="宋体" w:hint="eastAsia"/>
          <w:b/>
          <w:bCs/>
          <w:color w:val="000000" w:themeColor="text1"/>
          <w:sz w:val="24"/>
          <w:szCs w:val="24"/>
        </w:rPr>
        <w:t>四</w:t>
      </w:r>
      <w:r w:rsidRPr="00AE10B6">
        <w:rPr>
          <w:rFonts w:ascii="宋体" w:eastAsia="宋体" w:hAnsi="宋体" w:hint="eastAsia"/>
          <w:b/>
          <w:bCs/>
          <w:color w:val="000000" w:themeColor="text1"/>
          <w:sz w:val="24"/>
          <w:szCs w:val="24"/>
        </w:rPr>
        <w:t>）教学方法</w:t>
      </w:r>
    </w:p>
    <w:p w14:paraId="51BD7CA4" w14:textId="1B5599A2" w:rsidR="00380621" w:rsidRPr="00AE10B6" w:rsidRDefault="00380621" w:rsidP="00AE10B6">
      <w:pPr>
        <w:ind w:firstLine="573"/>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专业课根据专业培养目标、教学内容和学生的学习特点，采取灵活多样的教学方法，与企业岗位实际运用相结合，从课程内容、教学环境等多方面与企业对接，推行项目教学、情境教学、工作过程导向教学等教学模式。突出“做中学、做中教、教学做相结合”的职业教育教学特色，强化理实一体化教学。</w:t>
      </w:r>
    </w:p>
    <w:p w14:paraId="56B98E45" w14:textId="6E9D50F2"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lastRenderedPageBreak/>
        <w:t>按专业课标准实施教学，教学以学生为主体，教师引导学生主动学习，提高其实践动手能力，具体要求如下：</w:t>
      </w:r>
    </w:p>
    <w:p w14:paraId="6F13D7FB" w14:textId="4B32957A"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1、公共基础课</w:t>
      </w:r>
    </w:p>
    <w:p w14:paraId="4207E326" w14:textId="295C0B84"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公共基础课教学要符合教育部有关教育教学基本要求，按照培养学生基本科学文化素养、服务学生专业学习和终身发展的功能来定位，重在教学方法、教学组织形式的改革，教学手段、教学模式的创新，调动学生学习的积极性。</w:t>
      </w:r>
    </w:p>
    <w:p w14:paraId="3704BFDE" w14:textId="0AD85C5D"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2、专业技能课</w:t>
      </w:r>
    </w:p>
    <w:p w14:paraId="06E397AA" w14:textId="1E00415D"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（1）明确中等职业教育教学特点，遵循教学规律，充分体现项目课程教学特点和原则。</w:t>
      </w:r>
    </w:p>
    <w:p w14:paraId="3C5885C0" w14:textId="0980671C"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（2）确立以学生为主体的教学理念，根据教学内容和学生学习具体情况，按照能力本位、循序渐进的原则设计、组织教学活动，制定授课计划。</w:t>
      </w:r>
    </w:p>
    <w:p w14:paraId="1F1D308E" w14:textId="7A938C75"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（3）教师应选取典型岗位或典型产品为载体精心安排和组织教学活动。</w:t>
      </w:r>
    </w:p>
    <w:p w14:paraId="4C5772BC" w14:textId="1CF4E8CC"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（4）教师应按照教学目标要求编制任务书和工作页，明确教师的任务和学生的任务。让学生明确任务要求（教学内容）、教学过程（时间安排）、教学方法、教学目标及考核方法。</w:t>
      </w:r>
    </w:p>
    <w:p w14:paraId="7516A918" w14:textId="77777777" w:rsidR="0069756B" w:rsidRPr="00AE10B6" w:rsidRDefault="0069756B" w:rsidP="00AE10B6">
      <w:pPr>
        <w:ind w:firstLine="555"/>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5）项目教学建议采用行动导向教学。专业课程主要实施“赛教互融”的理论实践一体化教学模式，生产实训采取“产教融合”教学模式，实现课程内容与岗位任务对接，将学习任务与工作任务融合、学习情境与工作环境融合，增强染整专业实践教学的实践性、针对性和实效性，充分调动学生学习的积极性，通过完成任务为基本手段来激发学生学习的兴趣。以加强学生实际操作能力的培养，同时培养学生分析问题解决问题的能力，切实提高学生的专业技能和职业能力。教学过程中，教师起主导作用，应为学习者设计完成任务的途径和方法，创设合作情境、构建工作环境、营造和谐氛围，增强学生的学习信心和成就感。教学过程中，教师应加强示范、指导和引导，并将有关知识、技能与职业道德和情感态度有机结合。</w:t>
      </w:r>
    </w:p>
    <w:p w14:paraId="66D78252" w14:textId="38918C01" w:rsidR="008410E4" w:rsidRPr="00AE10B6" w:rsidRDefault="00653896" w:rsidP="00AE10B6">
      <w:pPr>
        <w:ind w:firstLine="555"/>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w:t>
      </w:r>
      <w:r w:rsidR="00AB02B2" w:rsidRPr="00AE10B6">
        <w:rPr>
          <w:rFonts w:ascii="宋体" w:eastAsia="宋体" w:hAnsi="宋体" w:hint="eastAsia"/>
          <w:b/>
          <w:bCs/>
          <w:color w:val="000000" w:themeColor="text1"/>
          <w:sz w:val="24"/>
          <w:szCs w:val="24"/>
        </w:rPr>
        <w:t>五</w:t>
      </w:r>
      <w:r w:rsidRPr="00AE10B6">
        <w:rPr>
          <w:rFonts w:ascii="宋体" w:eastAsia="宋体" w:hAnsi="宋体" w:hint="eastAsia"/>
          <w:b/>
          <w:bCs/>
          <w:color w:val="000000" w:themeColor="text1"/>
          <w:sz w:val="24"/>
          <w:szCs w:val="24"/>
        </w:rPr>
        <w:t>）学习评价</w:t>
      </w:r>
    </w:p>
    <w:p w14:paraId="2547E136" w14:textId="401E51EE" w:rsidR="0069756B" w:rsidRPr="00AE10B6" w:rsidRDefault="0069756B" w:rsidP="00AE10B6">
      <w:pPr>
        <w:ind w:firstLine="57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按照企业人才需求和岗位特点，以岗位能力和职业资格能力要求为依据，采取由学校、企业、社会参与的“能力为主，德技兼顾”的多元评价机制。考核内容与课程标准、岗位要求相一致，采取教师评价与学生评价相结合、过程评价和阶段性评价相结合，综合常规考试、技能竞赛和德育等多方面考核学生的知识、技能和素养。</w:t>
      </w:r>
    </w:p>
    <w:p w14:paraId="432A2CBD" w14:textId="77777777" w:rsidR="0069756B" w:rsidRPr="00AE10B6" w:rsidRDefault="0069756B" w:rsidP="00AE10B6">
      <w:pPr>
        <w:ind w:firstLine="57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评价内容包括学业评价（学习态度与习惯、学习过程考核、学习目标完成情况、理论知识和操作技能掌握情况）、职业资格考评和顶岗实习考核，评价主体包括任课老师、同学、学生本人和企业，评价方法和手段包括过程评价、自评、互评、考试成绩、操作技能考核、企业评价考核和其他考核方式。评价内容构成与要求见下表。</w:t>
      </w:r>
    </w:p>
    <w:tbl>
      <w:tblPr>
        <w:tblW w:w="9289" w:type="dxa"/>
        <w:shd w:val="clear" w:color="auto" w:fill="FFFFFF"/>
        <w:tblCellMar>
          <w:top w:w="15" w:type="dxa"/>
          <w:left w:w="15" w:type="dxa"/>
          <w:bottom w:w="15" w:type="dxa"/>
          <w:right w:w="15" w:type="dxa"/>
        </w:tblCellMar>
        <w:tblLook w:val="04A0" w:firstRow="1" w:lastRow="0" w:firstColumn="1" w:lastColumn="0" w:noHBand="0" w:noVBand="1"/>
      </w:tblPr>
      <w:tblGrid>
        <w:gridCol w:w="1207"/>
        <w:gridCol w:w="1838"/>
        <w:gridCol w:w="7"/>
        <w:gridCol w:w="1338"/>
        <w:gridCol w:w="4899"/>
      </w:tblGrid>
      <w:tr w:rsidR="0069756B" w:rsidRPr="00AE10B6" w14:paraId="78E71183" w14:textId="77777777" w:rsidTr="00F60AE7">
        <w:tc>
          <w:tcPr>
            <w:tcW w:w="12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99A701" w14:textId="77777777" w:rsidR="0069756B" w:rsidRPr="00AE10B6" w:rsidRDefault="0069756B" w:rsidP="00F60AE7">
            <w:pPr>
              <w:widowControl/>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lastRenderedPageBreak/>
              <w:t>课程分类</w:t>
            </w:r>
          </w:p>
        </w:tc>
        <w:tc>
          <w:tcPr>
            <w:tcW w:w="18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DA892C6" w14:textId="77777777" w:rsidR="0069756B" w:rsidRPr="00AE10B6" w:rsidRDefault="0069756B" w:rsidP="00F60AE7">
            <w:pPr>
              <w:widowControl/>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评分项目</w:t>
            </w:r>
          </w:p>
        </w:tc>
        <w:tc>
          <w:tcPr>
            <w:tcW w:w="13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713A5B9" w14:textId="77777777" w:rsidR="0069756B" w:rsidRPr="00AE10B6" w:rsidRDefault="0069756B" w:rsidP="00F60AE7">
            <w:pPr>
              <w:widowControl/>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分值比例</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7C98459" w14:textId="77777777" w:rsidR="0069756B" w:rsidRPr="00AE10B6" w:rsidRDefault="0069756B" w:rsidP="00F60AE7">
            <w:pPr>
              <w:widowControl/>
              <w:ind w:firstLine="422"/>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评分要求（评分内容）</w:t>
            </w:r>
          </w:p>
        </w:tc>
      </w:tr>
      <w:tr w:rsidR="0069756B" w:rsidRPr="00AE10B6" w14:paraId="63A5FE50" w14:textId="77777777" w:rsidTr="00F60AE7">
        <w:tc>
          <w:tcPr>
            <w:tcW w:w="1207"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397BDDC" w14:textId="77777777" w:rsidR="0069756B" w:rsidRPr="00AE10B6" w:rsidRDefault="0069756B" w:rsidP="00AE10B6">
            <w:pPr>
              <w:widowControl/>
              <w:ind w:left="29" w:right="160"/>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公共基础课程</w:t>
            </w: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5B70B8" w14:textId="77777777" w:rsidR="0069756B" w:rsidRPr="00AE10B6" w:rsidRDefault="0069756B" w:rsidP="00AE10B6">
            <w:pPr>
              <w:widowControl/>
              <w:ind w:left="105" w:right="105"/>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平时成绩</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002DD7" w14:textId="77777777" w:rsidR="0069756B" w:rsidRPr="00AE10B6" w:rsidRDefault="0069756B" w:rsidP="00AE10B6">
            <w:pPr>
              <w:widowControl/>
              <w:ind w:left="-73" w:right="105" w:firstLine="71"/>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40%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BEB79A2" w14:textId="77777777" w:rsidR="0069756B" w:rsidRPr="00AE10B6" w:rsidRDefault="0069756B" w:rsidP="00AE10B6">
            <w:pPr>
              <w:widowControl/>
              <w:ind w:left="153" w:right="160" w:firstLine="54"/>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包括考勤情况、学习态度、作业情况</w:t>
            </w:r>
          </w:p>
        </w:tc>
      </w:tr>
      <w:tr w:rsidR="0069756B" w:rsidRPr="00AE10B6" w14:paraId="7701C4D1" w14:textId="77777777" w:rsidTr="00F60AE7">
        <w:tc>
          <w:tcPr>
            <w:tcW w:w="120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21A2152" w14:textId="77777777" w:rsidR="0069756B" w:rsidRPr="00AE10B6" w:rsidRDefault="0069756B" w:rsidP="00AE10B6">
            <w:pPr>
              <w:widowControl/>
              <w:jc w:val="left"/>
              <w:rPr>
                <w:rFonts w:ascii="宋体" w:eastAsia="宋体" w:hAnsi="宋体" w:cs="Arial"/>
                <w:color w:val="333333"/>
                <w:kern w:val="0"/>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F7D33F5"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段考成绩</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13F30DF"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20%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042A005" w14:textId="77777777" w:rsidR="0069756B" w:rsidRPr="00AE10B6" w:rsidRDefault="0069756B" w:rsidP="00AE10B6">
            <w:pPr>
              <w:widowControl/>
              <w:ind w:left="153" w:right="160" w:firstLine="54"/>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取两次测验的平均成绩</w:t>
            </w:r>
          </w:p>
        </w:tc>
      </w:tr>
      <w:tr w:rsidR="0069756B" w:rsidRPr="00AE10B6" w14:paraId="4D4D76CC" w14:textId="77777777" w:rsidTr="00F60AE7">
        <w:tc>
          <w:tcPr>
            <w:tcW w:w="120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9E88070" w14:textId="77777777" w:rsidR="0069756B" w:rsidRPr="00AE10B6" w:rsidRDefault="0069756B" w:rsidP="00AE10B6">
            <w:pPr>
              <w:widowControl/>
              <w:jc w:val="left"/>
              <w:rPr>
                <w:rFonts w:ascii="宋体" w:eastAsia="宋体" w:hAnsi="宋体" w:cs="Arial"/>
                <w:color w:val="333333"/>
                <w:kern w:val="0"/>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793FB91"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期考成绩</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326A9F7"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40%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D533CBA" w14:textId="77777777" w:rsidR="0069756B" w:rsidRPr="00AE10B6" w:rsidRDefault="0069756B" w:rsidP="00AE10B6">
            <w:pPr>
              <w:widowControl/>
              <w:ind w:left="153" w:right="160" w:firstLine="54"/>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期末统一考试</w:t>
            </w:r>
          </w:p>
        </w:tc>
      </w:tr>
      <w:tr w:rsidR="0069756B" w:rsidRPr="00AE10B6" w14:paraId="0C929C76" w14:textId="77777777" w:rsidTr="00F60AE7">
        <w:tc>
          <w:tcPr>
            <w:tcW w:w="1207"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FD35809" w14:textId="77777777" w:rsidR="0069756B" w:rsidRPr="00AE10B6" w:rsidRDefault="0069756B" w:rsidP="00AE10B6">
            <w:pPr>
              <w:widowControl/>
              <w:ind w:left="29" w:right="160"/>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理实一体化课程</w:t>
            </w: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9E528A2" w14:textId="77777777" w:rsidR="0069756B" w:rsidRPr="00AE10B6" w:rsidRDefault="0069756B" w:rsidP="00AE10B6">
            <w:pPr>
              <w:widowControl/>
              <w:ind w:left="29" w:right="160"/>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成果性评价</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754C71D"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30%～40%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A676B78"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根据阶段性测试、期末考核或实践操作考核情况</w:t>
            </w:r>
          </w:p>
        </w:tc>
      </w:tr>
      <w:tr w:rsidR="0069756B" w:rsidRPr="00AE10B6" w14:paraId="7E962B8A" w14:textId="77777777" w:rsidTr="00F60AE7">
        <w:tc>
          <w:tcPr>
            <w:tcW w:w="120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F890161" w14:textId="77777777" w:rsidR="0069756B" w:rsidRPr="00AE10B6" w:rsidRDefault="0069756B" w:rsidP="00AE10B6">
            <w:pPr>
              <w:widowControl/>
              <w:jc w:val="left"/>
              <w:rPr>
                <w:rFonts w:ascii="宋体" w:eastAsia="宋体" w:hAnsi="宋体" w:cs="Arial"/>
                <w:color w:val="333333"/>
                <w:kern w:val="0"/>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606CE03" w14:textId="087B552B" w:rsidR="0069756B" w:rsidRPr="00AE10B6" w:rsidRDefault="00F60AE7" w:rsidP="00AE10B6">
            <w:pPr>
              <w:widowControl/>
              <w:ind w:left="29" w:right="31"/>
              <w:jc w:val="left"/>
              <w:rPr>
                <w:rFonts w:ascii="宋体" w:eastAsia="宋体" w:hAnsi="宋体" w:cs="Arial"/>
                <w:color w:val="333333"/>
                <w:kern w:val="0"/>
                <w:sz w:val="24"/>
                <w:szCs w:val="24"/>
              </w:rPr>
            </w:pPr>
            <w:r>
              <w:rPr>
                <w:rFonts w:ascii="宋体" w:eastAsia="宋体" w:hAnsi="宋体" w:cs="Arial" w:hint="eastAsia"/>
                <w:color w:val="333333"/>
                <w:kern w:val="0"/>
                <w:sz w:val="24"/>
                <w:szCs w:val="24"/>
              </w:rPr>
              <w:t>过程性</w:t>
            </w:r>
            <w:r w:rsidR="0069756B" w:rsidRPr="00AE10B6">
              <w:rPr>
                <w:rFonts w:ascii="宋体" w:eastAsia="宋体" w:hAnsi="宋体" w:cs="Arial"/>
                <w:color w:val="333333"/>
                <w:kern w:val="0"/>
                <w:sz w:val="24"/>
                <w:szCs w:val="24"/>
              </w:rPr>
              <w:t>评价</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E1A38F4"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30%～40%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F07F02F"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根据各项目的任务完成情况，自评、互评、教师评价情况</w:t>
            </w:r>
          </w:p>
        </w:tc>
      </w:tr>
      <w:tr w:rsidR="0069756B" w:rsidRPr="00AE10B6" w14:paraId="4F581762" w14:textId="77777777" w:rsidTr="00F60AE7">
        <w:tc>
          <w:tcPr>
            <w:tcW w:w="120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2113F9F" w14:textId="77777777" w:rsidR="0069756B" w:rsidRPr="00AE10B6" w:rsidRDefault="0069756B" w:rsidP="00AE10B6">
            <w:pPr>
              <w:widowControl/>
              <w:jc w:val="left"/>
              <w:rPr>
                <w:rFonts w:ascii="宋体" w:eastAsia="宋体" w:hAnsi="宋体" w:cs="Arial"/>
                <w:color w:val="333333"/>
                <w:kern w:val="0"/>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AC2A595"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课堂表现</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8571168"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15%</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F43992D"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根据出勤、纪律、学习表现情况</w:t>
            </w:r>
          </w:p>
        </w:tc>
      </w:tr>
      <w:tr w:rsidR="0069756B" w:rsidRPr="00AE10B6" w14:paraId="2F4838D1" w14:textId="77777777" w:rsidTr="00F60AE7">
        <w:tc>
          <w:tcPr>
            <w:tcW w:w="120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185E1BF" w14:textId="77777777" w:rsidR="0069756B" w:rsidRPr="00AE10B6" w:rsidRDefault="0069756B" w:rsidP="00AE10B6">
            <w:pPr>
              <w:widowControl/>
              <w:jc w:val="left"/>
              <w:rPr>
                <w:rFonts w:ascii="宋体" w:eastAsia="宋体" w:hAnsi="宋体" w:cs="Arial"/>
                <w:color w:val="333333"/>
                <w:kern w:val="0"/>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8321962" w14:textId="76C90E2C" w:rsidR="0069756B" w:rsidRPr="00AE10B6" w:rsidRDefault="00F60AE7" w:rsidP="00AE10B6">
            <w:pPr>
              <w:widowControl/>
              <w:ind w:left="29" w:right="160" w:firstLine="401"/>
              <w:jc w:val="left"/>
              <w:rPr>
                <w:rFonts w:ascii="宋体" w:eastAsia="宋体" w:hAnsi="宋体" w:cs="Arial"/>
                <w:color w:val="333333"/>
                <w:kern w:val="0"/>
                <w:sz w:val="24"/>
                <w:szCs w:val="24"/>
              </w:rPr>
            </w:pPr>
            <w:r>
              <w:rPr>
                <w:rFonts w:ascii="宋体" w:eastAsia="宋体" w:hAnsi="宋体" w:cs="Arial" w:hint="eastAsia"/>
                <w:color w:val="333333"/>
                <w:kern w:val="0"/>
                <w:sz w:val="24"/>
                <w:szCs w:val="24"/>
              </w:rPr>
              <w:t>增值评价</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504728A"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15%</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6AABE03" w14:textId="39214D9A" w:rsidR="0069756B" w:rsidRPr="00AE10B6" w:rsidRDefault="00F60AE7" w:rsidP="00AE10B6">
            <w:pPr>
              <w:widowControl/>
              <w:ind w:left="29" w:right="160" w:firstLine="401"/>
              <w:jc w:val="left"/>
              <w:rPr>
                <w:rFonts w:ascii="宋体" w:eastAsia="宋体" w:hAnsi="宋体" w:cs="Arial"/>
                <w:color w:val="333333"/>
                <w:kern w:val="0"/>
                <w:sz w:val="24"/>
                <w:szCs w:val="24"/>
              </w:rPr>
            </w:pPr>
            <w:r>
              <w:rPr>
                <w:rFonts w:ascii="宋体" w:eastAsia="宋体" w:hAnsi="宋体" w:cs="Arial" w:hint="eastAsia"/>
                <w:color w:val="333333"/>
                <w:kern w:val="0"/>
                <w:sz w:val="24"/>
                <w:szCs w:val="24"/>
              </w:rPr>
              <w:t>职业能力测试</w:t>
            </w:r>
          </w:p>
        </w:tc>
      </w:tr>
      <w:tr w:rsidR="0069756B" w:rsidRPr="00AE10B6" w14:paraId="7E7EAA97" w14:textId="77777777" w:rsidTr="00F60AE7">
        <w:tc>
          <w:tcPr>
            <w:tcW w:w="1207"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0B88335" w14:textId="77777777" w:rsidR="0069756B" w:rsidRPr="00AE10B6" w:rsidRDefault="0069756B" w:rsidP="00AE10B6">
            <w:pPr>
              <w:widowControl/>
              <w:ind w:left="29" w:right="160"/>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实训课程</w:t>
            </w: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18E38D8" w14:textId="77777777" w:rsidR="0069756B" w:rsidRPr="00AE10B6" w:rsidRDefault="0069756B" w:rsidP="00AE10B6">
            <w:pPr>
              <w:widowControl/>
              <w:ind w:left="29" w:right="160"/>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过程性评价</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8279B97"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60%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88A068"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每个项目或任务通过自评、小组互评、教师评价三个方面进行，综合三项评价项目得出总评价</w:t>
            </w:r>
          </w:p>
        </w:tc>
      </w:tr>
      <w:tr w:rsidR="0069756B" w:rsidRPr="00AE10B6" w14:paraId="40D2ACD6" w14:textId="77777777" w:rsidTr="00F60AE7">
        <w:tc>
          <w:tcPr>
            <w:tcW w:w="120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C6369F3" w14:textId="77777777" w:rsidR="0069756B" w:rsidRPr="00AE10B6" w:rsidRDefault="0069756B" w:rsidP="00AE10B6">
            <w:pPr>
              <w:widowControl/>
              <w:jc w:val="left"/>
              <w:rPr>
                <w:rFonts w:ascii="宋体" w:eastAsia="宋体" w:hAnsi="宋体" w:cs="Arial"/>
                <w:color w:val="333333"/>
                <w:kern w:val="0"/>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CE47C4C" w14:textId="77777777" w:rsidR="0069756B" w:rsidRPr="00AE10B6" w:rsidRDefault="0069756B" w:rsidP="00AE10B6">
            <w:pPr>
              <w:widowControl/>
              <w:ind w:left="29" w:right="160"/>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终结性评价或成果性评价</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4815477"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40%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0921F97" w14:textId="73AD288A"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根据实操考核、实训质量、技能鉴定、技能比赛等情况考核</w:t>
            </w:r>
          </w:p>
        </w:tc>
      </w:tr>
      <w:tr w:rsidR="0069756B" w:rsidRPr="00AE10B6" w14:paraId="22DF7CD9" w14:textId="77777777" w:rsidTr="00F60AE7">
        <w:tc>
          <w:tcPr>
            <w:tcW w:w="1207"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D3D646F" w14:textId="77777777" w:rsidR="0069756B" w:rsidRPr="00AE10B6" w:rsidRDefault="0069756B" w:rsidP="00AE10B6">
            <w:pPr>
              <w:widowControl/>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跟岗实习</w:t>
            </w: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742D63B" w14:textId="77777777" w:rsidR="0069756B" w:rsidRPr="00AE10B6" w:rsidRDefault="0069756B" w:rsidP="00AE10B6">
            <w:pPr>
              <w:widowControl/>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实习期间考勤</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A218275" w14:textId="77777777" w:rsidR="0069756B" w:rsidRPr="00AE10B6" w:rsidRDefault="0069756B" w:rsidP="00AE10B6">
            <w:pPr>
              <w:widowControl/>
              <w:ind w:left="-74"/>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30%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29680FF" w14:textId="5FB93EB2" w:rsidR="0069756B" w:rsidRPr="00AE10B6" w:rsidRDefault="0069756B" w:rsidP="00AE10B6">
            <w:pPr>
              <w:widowControl/>
              <w:jc w:val="left"/>
              <w:rPr>
                <w:rFonts w:ascii="宋体" w:eastAsia="宋体" w:hAnsi="宋体" w:cs="Arial"/>
                <w:color w:val="333333"/>
                <w:kern w:val="0"/>
                <w:sz w:val="24"/>
                <w:szCs w:val="24"/>
              </w:rPr>
            </w:pPr>
            <w:r w:rsidRPr="00AE10B6">
              <w:rPr>
                <w:rFonts w:ascii="宋体" w:eastAsia="宋体" w:hAnsi="宋体" w:cs="Arial"/>
                <w:color w:val="000000"/>
                <w:kern w:val="0"/>
                <w:sz w:val="24"/>
                <w:szCs w:val="24"/>
              </w:rPr>
              <w:t>根据工作学习期间上岗考勤</w:t>
            </w:r>
          </w:p>
        </w:tc>
      </w:tr>
      <w:tr w:rsidR="0069756B" w:rsidRPr="00AE10B6" w14:paraId="56F83E5A" w14:textId="77777777" w:rsidTr="00F60AE7">
        <w:tc>
          <w:tcPr>
            <w:tcW w:w="120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72C54BDF" w14:textId="77777777" w:rsidR="0069756B" w:rsidRPr="00AE10B6" w:rsidRDefault="0069756B" w:rsidP="00AE10B6">
            <w:pPr>
              <w:widowControl/>
              <w:jc w:val="left"/>
              <w:rPr>
                <w:rFonts w:ascii="宋体" w:eastAsia="宋体" w:hAnsi="宋体" w:cs="Arial"/>
                <w:color w:val="333333"/>
                <w:kern w:val="0"/>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5FCAF50" w14:textId="77777777" w:rsidR="0069756B" w:rsidRPr="00AE10B6" w:rsidRDefault="0069756B" w:rsidP="00AE10B6">
            <w:pPr>
              <w:widowControl/>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实习报告</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9DE48F0" w14:textId="77777777" w:rsidR="0069756B" w:rsidRPr="00AE10B6" w:rsidRDefault="0069756B" w:rsidP="00AE10B6">
            <w:pPr>
              <w:widowControl/>
              <w:ind w:left="-74"/>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30%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A0CD7D" w14:textId="77777777" w:rsidR="0069756B" w:rsidRPr="00AE10B6" w:rsidRDefault="0069756B" w:rsidP="00AE10B6">
            <w:pPr>
              <w:widowControl/>
              <w:jc w:val="left"/>
              <w:rPr>
                <w:rFonts w:ascii="宋体" w:eastAsia="宋体" w:hAnsi="宋体" w:cs="Arial"/>
                <w:color w:val="333333"/>
                <w:kern w:val="0"/>
                <w:sz w:val="24"/>
                <w:szCs w:val="24"/>
              </w:rPr>
            </w:pPr>
            <w:r w:rsidRPr="00AE10B6">
              <w:rPr>
                <w:rFonts w:ascii="宋体" w:eastAsia="宋体" w:hAnsi="宋体" w:cs="Arial"/>
                <w:color w:val="000000"/>
                <w:kern w:val="0"/>
                <w:sz w:val="24"/>
                <w:szCs w:val="24"/>
              </w:rPr>
              <w:t>根据实习报告内容及填写规范情况</w:t>
            </w:r>
          </w:p>
        </w:tc>
      </w:tr>
      <w:tr w:rsidR="0069756B" w:rsidRPr="00AE10B6" w14:paraId="120CC790" w14:textId="77777777" w:rsidTr="00F60AE7">
        <w:tc>
          <w:tcPr>
            <w:tcW w:w="120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C7CEBF9" w14:textId="77777777" w:rsidR="0069756B" w:rsidRPr="00AE10B6" w:rsidRDefault="0069756B" w:rsidP="00AE10B6">
            <w:pPr>
              <w:widowControl/>
              <w:jc w:val="left"/>
              <w:rPr>
                <w:rFonts w:ascii="宋体" w:eastAsia="宋体" w:hAnsi="宋体" w:cs="Arial"/>
                <w:color w:val="333333"/>
                <w:kern w:val="0"/>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F756ACD" w14:textId="77777777" w:rsidR="0069756B" w:rsidRPr="00AE10B6" w:rsidRDefault="0069756B" w:rsidP="00AE10B6">
            <w:pPr>
              <w:widowControl/>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实习鉴定</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68F0EEB" w14:textId="77777777" w:rsidR="0069756B" w:rsidRPr="00AE10B6" w:rsidRDefault="0069756B" w:rsidP="00AE10B6">
            <w:pPr>
              <w:widowControl/>
              <w:ind w:left="-74"/>
              <w:jc w:val="center"/>
              <w:rPr>
                <w:rFonts w:ascii="宋体" w:eastAsia="宋体" w:hAnsi="宋体" w:cs="Arial"/>
                <w:color w:val="333333"/>
                <w:kern w:val="0"/>
                <w:sz w:val="24"/>
                <w:szCs w:val="24"/>
              </w:rPr>
            </w:pPr>
            <w:r w:rsidRPr="00AE10B6">
              <w:rPr>
                <w:rFonts w:ascii="宋体" w:eastAsia="宋体" w:hAnsi="宋体" w:cs="Arial"/>
                <w:color w:val="000000"/>
                <w:kern w:val="0"/>
                <w:sz w:val="24"/>
                <w:szCs w:val="24"/>
              </w:rPr>
              <w:t>40%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93C1C0B" w14:textId="77777777" w:rsidR="0069756B" w:rsidRPr="00AE10B6" w:rsidRDefault="0069756B" w:rsidP="00AE10B6">
            <w:pPr>
              <w:widowControl/>
              <w:jc w:val="left"/>
              <w:rPr>
                <w:rFonts w:ascii="宋体" w:eastAsia="宋体" w:hAnsi="宋体" w:cs="Arial"/>
                <w:color w:val="333333"/>
                <w:kern w:val="0"/>
                <w:sz w:val="24"/>
                <w:szCs w:val="24"/>
              </w:rPr>
            </w:pPr>
            <w:r w:rsidRPr="00AE10B6">
              <w:rPr>
                <w:rFonts w:ascii="宋体" w:eastAsia="宋体" w:hAnsi="宋体" w:cs="Arial"/>
                <w:color w:val="000000"/>
                <w:kern w:val="0"/>
                <w:sz w:val="24"/>
                <w:szCs w:val="24"/>
              </w:rPr>
              <w:t>以实习单位的鉴定及考核成绩作为最终成绩</w:t>
            </w:r>
          </w:p>
        </w:tc>
      </w:tr>
      <w:tr w:rsidR="0069756B" w:rsidRPr="00AE10B6" w14:paraId="2D29BD06" w14:textId="77777777" w:rsidTr="00F60AE7">
        <w:tc>
          <w:tcPr>
            <w:tcW w:w="1207" w:type="dxa"/>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F5092A4" w14:textId="77777777" w:rsidR="0069756B" w:rsidRPr="00AE10B6" w:rsidRDefault="0069756B" w:rsidP="00AE10B6">
            <w:pPr>
              <w:widowControl/>
              <w:ind w:left="29" w:right="160"/>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顶岗实习</w:t>
            </w: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1166151"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学生自评</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2A01BB1"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10%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3534925"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由实习学生本人根据实习期间的实习态度、实习表现、实习效果综合评定</w:t>
            </w:r>
          </w:p>
        </w:tc>
      </w:tr>
      <w:tr w:rsidR="0069756B" w:rsidRPr="00AE10B6" w14:paraId="1D650C6C" w14:textId="77777777" w:rsidTr="00F60AE7">
        <w:tc>
          <w:tcPr>
            <w:tcW w:w="120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5456BF2" w14:textId="77777777" w:rsidR="0069756B" w:rsidRPr="00AE10B6" w:rsidRDefault="0069756B" w:rsidP="00AE10B6">
            <w:pPr>
              <w:widowControl/>
              <w:jc w:val="left"/>
              <w:rPr>
                <w:rFonts w:ascii="宋体" w:eastAsia="宋体" w:hAnsi="宋体" w:cs="Arial"/>
                <w:color w:val="333333"/>
                <w:kern w:val="0"/>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434AE873"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班主任</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BC44CD6"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20%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4C4650B"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由班主任根据学生在企业实习期间的稳定情况、纪律情况进行综合评定</w:t>
            </w:r>
          </w:p>
        </w:tc>
      </w:tr>
      <w:tr w:rsidR="0069756B" w:rsidRPr="00AE10B6" w14:paraId="79384EAA" w14:textId="77777777" w:rsidTr="00F60AE7">
        <w:tc>
          <w:tcPr>
            <w:tcW w:w="120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89A5244" w14:textId="77777777" w:rsidR="0069756B" w:rsidRPr="00AE10B6" w:rsidRDefault="0069756B" w:rsidP="00AE10B6">
            <w:pPr>
              <w:widowControl/>
              <w:jc w:val="left"/>
              <w:rPr>
                <w:rFonts w:ascii="宋体" w:eastAsia="宋体" w:hAnsi="宋体" w:cs="Arial"/>
                <w:color w:val="333333"/>
                <w:kern w:val="0"/>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352DC08" w14:textId="77777777" w:rsidR="0069756B" w:rsidRPr="00AE10B6" w:rsidRDefault="0069756B" w:rsidP="00AE10B6">
            <w:pPr>
              <w:widowControl/>
              <w:ind w:left="29" w:right="160" w:firstLine="105"/>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实习企业</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CD01D3B"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30%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6FE6A13"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由实习企业根据学生在实习中的实际表现、技能水平、遵守规章制度和劳动纪律等情况综合评定</w:t>
            </w:r>
          </w:p>
        </w:tc>
      </w:tr>
      <w:tr w:rsidR="0069756B" w:rsidRPr="00AE10B6" w14:paraId="50A2A5C6" w14:textId="77777777" w:rsidTr="00F60AE7">
        <w:tc>
          <w:tcPr>
            <w:tcW w:w="120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02EC1F4" w14:textId="77777777" w:rsidR="0069756B" w:rsidRPr="00AE10B6" w:rsidRDefault="0069756B" w:rsidP="00AE10B6">
            <w:pPr>
              <w:widowControl/>
              <w:jc w:val="left"/>
              <w:rPr>
                <w:rFonts w:ascii="宋体" w:eastAsia="宋体" w:hAnsi="宋体" w:cs="Arial"/>
                <w:color w:val="333333"/>
                <w:kern w:val="0"/>
                <w:sz w:val="24"/>
                <w:szCs w:val="24"/>
              </w:rPr>
            </w:pPr>
          </w:p>
        </w:tc>
        <w:tc>
          <w:tcPr>
            <w:tcW w:w="1845"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CD35A3A" w14:textId="77777777" w:rsidR="0069756B" w:rsidRPr="00AE10B6" w:rsidRDefault="0069756B" w:rsidP="00AE10B6">
            <w:pPr>
              <w:widowControl/>
              <w:ind w:left="29" w:right="160"/>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实习指导教师</w:t>
            </w:r>
          </w:p>
        </w:tc>
        <w:tc>
          <w:tcPr>
            <w:tcW w:w="13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3391978" w14:textId="77777777" w:rsidR="0069756B" w:rsidRPr="00AE10B6" w:rsidRDefault="0069756B" w:rsidP="00AE10B6">
            <w:pPr>
              <w:widowControl/>
              <w:ind w:left="-74" w:right="-118"/>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40%</w:t>
            </w:r>
          </w:p>
        </w:tc>
        <w:tc>
          <w:tcPr>
            <w:tcW w:w="489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092F3DF" w14:textId="77777777" w:rsidR="0069756B" w:rsidRPr="00AE10B6" w:rsidRDefault="0069756B" w:rsidP="00AE10B6">
            <w:pPr>
              <w:widowControl/>
              <w:ind w:left="29" w:right="160" w:firstLine="401"/>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根据学生实习阶段小结、实习报告和实习鉴定情况综合评定</w:t>
            </w:r>
          </w:p>
        </w:tc>
      </w:tr>
    </w:tbl>
    <w:p w14:paraId="4ABC4B13" w14:textId="4EEE893D" w:rsidR="0069756B" w:rsidRPr="00AE10B6" w:rsidRDefault="00AB02B2" w:rsidP="00AE10B6">
      <w:pPr>
        <w:ind w:firstLine="570"/>
        <w:rPr>
          <w:rFonts w:ascii="宋体" w:eastAsia="宋体" w:hAnsi="宋体"/>
          <w:color w:val="000000" w:themeColor="text1"/>
          <w:sz w:val="22"/>
          <w:szCs w:val="22"/>
        </w:rPr>
      </w:pPr>
      <w:r w:rsidRPr="00AE10B6">
        <w:rPr>
          <w:rFonts w:ascii="宋体" w:eastAsia="宋体" w:hAnsi="宋体" w:cs="Arial"/>
          <w:color w:val="333333"/>
          <w:sz w:val="24"/>
          <w:szCs w:val="24"/>
          <w:shd w:val="clear" w:color="auto" w:fill="FFFFFF"/>
        </w:rPr>
        <w:lastRenderedPageBreak/>
        <w:t>考核评价不仅要关注学生对知识的理解和技能的掌握，更要关注运用知识在实践中解决实际问题的能力水平，重视规范操作、安全文明生产等职业素质的形成，以及节约能源、节省原材料与爱护生产设备，保护环境等意识与观念的树立。</w:t>
      </w:r>
    </w:p>
    <w:p w14:paraId="640F7E0B" w14:textId="7E3B69C6" w:rsidR="008410E4" w:rsidRPr="00AE10B6" w:rsidRDefault="00653896" w:rsidP="00AE10B6">
      <w:pPr>
        <w:ind w:firstLine="555"/>
        <w:rPr>
          <w:rFonts w:ascii="宋体" w:eastAsia="宋体" w:hAnsi="宋体"/>
          <w:b/>
          <w:bCs/>
          <w:color w:val="000000" w:themeColor="text1"/>
          <w:sz w:val="24"/>
          <w:szCs w:val="24"/>
        </w:rPr>
      </w:pPr>
      <w:r w:rsidRPr="00AE10B6">
        <w:rPr>
          <w:rFonts w:ascii="宋体" w:eastAsia="宋体" w:hAnsi="宋体" w:hint="eastAsia"/>
          <w:b/>
          <w:bCs/>
          <w:color w:val="000000" w:themeColor="text1"/>
          <w:sz w:val="24"/>
          <w:szCs w:val="24"/>
        </w:rPr>
        <w:t>（</w:t>
      </w:r>
      <w:r w:rsidR="00AB02B2" w:rsidRPr="00AE10B6">
        <w:rPr>
          <w:rFonts w:ascii="宋体" w:eastAsia="宋体" w:hAnsi="宋体" w:hint="eastAsia"/>
          <w:b/>
          <w:bCs/>
          <w:color w:val="000000" w:themeColor="text1"/>
          <w:sz w:val="24"/>
          <w:szCs w:val="24"/>
        </w:rPr>
        <w:t>六</w:t>
      </w:r>
      <w:r w:rsidRPr="00AE10B6">
        <w:rPr>
          <w:rFonts w:ascii="宋体" w:eastAsia="宋体" w:hAnsi="宋体" w:hint="eastAsia"/>
          <w:b/>
          <w:bCs/>
          <w:color w:val="000000" w:themeColor="text1"/>
          <w:sz w:val="24"/>
          <w:szCs w:val="24"/>
        </w:rPr>
        <w:t>）质量管理</w:t>
      </w:r>
    </w:p>
    <w:p w14:paraId="416366BB" w14:textId="77777777" w:rsidR="005B5BBA" w:rsidRPr="00AE10B6" w:rsidRDefault="005B5BBA"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1</w:t>
      </w:r>
      <w:r w:rsidRPr="00AE10B6">
        <w:rPr>
          <w:rFonts w:ascii="宋体" w:eastAsia="宋体" w:hAnsi="宋体"/>
          <w:color w:val="000000" w:themeColor="text1"/>
          <w:sz w:val="24"/>
          <w:szCs w:val="24"/>
        </w:rPr>
        <w:t>.更新教学管理理念，紧密围绕“先教做人，后教做事”的培养原则，坚持以人为本，把培养学生“学会做人”作为教学管理的出发点。把加强学生的职业道德和法制教育作为教学管理的重点，把培养做人作为主线贯穿整个教学管理的始终，努力营造一个相互渗透、齐抓共管的育人体系和教学氛围。</w:t>
      </w:r>
    </w:p>
    <w:p w14:paraId="1D68DBA4" w14:textId="77777777" w:rsidR="005B5BBA" w:rsidRPr="00AE10B6" w:rsidRDefault="005B5BBA"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2</w:t>
      </w:r>
      <w:r w:rsidRPr="00AE10B6">
        <w:rPr>
          <w:rFonts w:ascii="宋体" w:eastAsia="宋体" w:hAnsi="宋体"/>
          <w:color w:val="000000" w:themeColor="text1"/>
          <w:sz w:val="24"/>
          <w:szCs w:val="24"/>
        </w:rPr>
        <w:t>.完善各教学环节的规章制度，建立质量监控标准。中等职业学校要适应人才培养模式改革的需要，深化教学组织、教学评价等制度改革，使教学各环节有明确的规定和评价检查标准，为顺利实行教学改革和教学工作规范奠定基础。</w:t>
      </w:r>
    </w:p>
    <w:p w14:paraId="5ABEF5E6" w14:textId="77777777" w:rsidR="005B5BBA" w:rsidRPr="00AE10B6" w:rsidRDefault="005B5BBA"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3</w:t>
      </w:r>
      <w:r w:rsidRPr="00AE10B6">
        <w:rPr>
          <w:rFonts w:ascii="宋体" w:eastAsia="宋体" w:hAnsi="宋体"/>
          <w:color w:val="000000" w:themeColor="text1"/>
          <w:sz w:val="24"/>
          <w:szCs w:val="24"/>
        </w:rPr>
        <w:t>.结合教学内容与教学方法改革，积极推动行动导向型教学模式的实施。通过组织教师集体备课、说课、开公开课、听评课等。加快教学资源的建设，支撑行动导向型教学的落实。</w:t>
      </w:r>
    </w:p>
    <w:p w14:paraId="6AEC51CB" w14:textId="77777777" w:rsidR="005B5BBA" w:rsidRPr="00AE10B6" w:rsidRDefault="005B5BBA"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4</w:t>
      </w:r>
      <w:r w:rsidRPr="00AE10B6">
        <w:rPr>
          <w:rFonts w:ascii="宋体" w:eastAsia="宋体" w:hAnsi="宋体"/>
          <w:color w:val="000000" w:themeColor="text1"/>
          <w:sz w:val="24"/>
          <w:szCs w:val="24"/>
        </w:rPr>
        <w:t>.更新教学基础设施，各类教学改革项目经费投入(即硬件建设)要服务于教学模式改革的实施。</w:t>
      </w:r>
    </w:p>
    <w:p w14:paraId="070ABF67" w14:textId="77777777" w:rsidR="008410E4" w:rsidRPr="00AE10B6" w:rsidRDefault="00653896" w:rsidP="00AE10B6">
      <w:pPr>
        <w:ind w:firstLine="555"/>
        <w:rPr>
          <w:rFonts w:ascii="宋体" w:eastAsia="宋体" w:hAnsi="宋体"/>
          <w:b/>
          <w:color w:val="000000" w:themeColor="text1"/>
          <w:sz w:val="24"/>
          <w:szCs w:val="24"/>
        </w:rPr>
      </w:pPr>
      <w:r w:rsidRPr="00AE10B6">
        <w:rPr>
          <w:rFonts w:ascii="宋体" w:eastAsia="宋体" w:hAnsi="宋体" w:hint="eastAsia"/>
          <w:b/>
          <w:color w:val="000000" w:themeColor="text1"/>
          <w:sz w:val="24"/>
          <w:szCs w:val="24"/>
        </w:rPr>
        <w:t>九、毕业要求</w:t>
      </w:r>
    </w:p>
    <w:p w14:paraId="425D8033" w14:textId="77777777" w:rsidR="005B5BBA" w:rsidRPr="00AE10B6" w:rsidRDefault="005B5BBA" w:rsidP="00AE10B6">
      <w:pPr>
        <w:ind w:firstLineChars="200" w:firstLine="480"/>
        <w:rPr>
          <w:rFonts w:ascii="宋体" w:eastAsia="宋体" w:hAnsi="宋体"/>
          <w:color w:val="000000" w:themeColor="text1"/>
          <w:sz w:val="24"/>
          <w:szCs w:val="24"/>
        </w:rPr>
      </w:pPr>
      <w:r w:rsidRPr="00AE10B6">
        <w:rPr>
          <w:rFonts w:ascii="宋体" w:eastAsia="宋体" w:hAnsi="宋体" w:hint="eastAsia"/>
          <w:color w:val="000000" w:themeColor="text1"/>
          <w:sz w:val="24"/>
          <w:szCs w:val="24"/>
        </w:rPr>
        <w:t>学生通过</w:t>
      </w:r>
      <w:r w:rsidRPr="00AE10B6">
        <w:rPr>
          <w:rFonts w:ascii="宋体" w:eastAsia="宋体" w:hAnsi="宋体"/>
          <w:color w:val="000000" w:themeColor="text1"/>
          <w:sz w:val="24"/>
          <w:szCs w:val="24"/>
        </w:rPr>
        <w:t>5</w:t>
      </w:r>
      <w:r w:rsidRPr="00AE10B6">
        <w:rPr>
          <w:rFonts w:ascii="宋体" w:eastAsia="宋体" w:hAnsi="宋体" w:hint="eastAsia"/>
          <w:color w:val="000000" w:themeColor="text1"/>
          <w:sz w:val="24"/>
          <w:szCs w:val="24"/>
        </w:rPr>
        <w:t>年的学习，须修满电子商务专业人才培养方案所规定的学时（学分），完成规定的教学活动，毕业时应成为德、智、体全面发展，具有本工种高级技术理论水平和操作技能，能适应市场经济发展需要，具备相关岗位工作能力的高级技术技能型人才。</w:t>
      </w:r>
    </w:p>
    <w:p w14:paraId="5317C9E9" w14:textId="77777777" w:rsidR="00AB02B2" w:rsidRPr="00AE10B6" w:rsidRDefault="00AB02B2" w:rsidP="00AE10B6">
      <w:pPr>
        <w:widowControl/>
        <w:shd w:val="clear" w:color="auto" w:fill="FFFFFF"/>
        <w:ind w:left="-136" w:right="-118" w:firstLine="422"/>
        <w:jc w:val="center"/>
        <w:rPr>
          <w:rFonts w:ascii="宋体" w:eastAsia="宋体" w:hAnsi="宋体" w:cs="Arial"/>
          <w:color w:val="333333"/>
          <w:kern w:val="0"/>
          <w:sz w:val="26"/>
          <w:szCs w:val="26"/>
        </w:rPr>
      </w:pPr>
      <w:r w:rsidRPr="00AE10B6">
        <w:rPr>
          <w:rFonts w:ascii="宋体" w:eastAsia="宋体" w:hAnsi="宋体" w:cs="Arial"/>
          <w:b/>
          <w:bCs/>
          <w:color w:val="333333"/>
          <w:kern w:val="0"/>
          <w:sz w:val="26"/>
          <w:szCs w:val="26"/>
        </w:rPr>
        <w:t>毕业要求一览表</w:t>
      </w:r>
    </w:p>
    <w:tbl>
      <w:tblPr>
        <w:tblW w:w="9289" w:type="dxa"/>
        <w:shd w:val="clear" w:color="auto" w:fill="FFFFFF"/>
        <w:tblCellMar>
          <w:top w:w="15" w:type="dxa"/>
          <w:left w:w="15" w:type="dxa"/>
          <w:bottom w:w="15" w:type="dxa"/>
          <w:right w:w="15" w:type="dxa"/>
        </w:tblCellMar>
        <w:tblLook w:val="04A0" w:firstRow="1" w:lastRow="0" w:firstColumn="1" w:lastColumn="0" w:noHBand="0" w:noVBand="1"/>
      </w:tblPr>
      <w:tblGrid>
        <w:gridCol w:w="572"/>
        <w:gridCol w:w="3910"/>
        <w:gridCol w:w="4807"/>
      </w:tblGrid>
      <w:tr w:rsidR="00AB02B2" w:rsidRPr="00AE10B6" w14:paraId="3AA5A699" w14:textId="77777777" w:rsidTr="00AB02B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2A9D3AC"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序号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82A5A21"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毕业要求</w:t>
            </w:r>
          </w:p>
        </w:tc>
        <w:tc>
          <w:tcPr>
            <w:tcW w:w="48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BD08C5C"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b/>
                <w:bCs/>
                <w:color w:val="333333"/>
                <w:kern w:val="0"/>
                <w:sz w:val="24"/>
                <w:szCs w:val="24"/>
              </w:rPr>
              <w:t>具体内容</w:t>
            </w:r>
          </w:p>
        </w:tc>
      </w:tr>
      <w:tr w:rsidR="00AB02B2" w:rsidRPr="00AE10B6" w14:paraId="016495F1" w14:textId="77777777" w:rsidTr="00AB02B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FF51B1D"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791E1813"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课程与学分要求</w:t>
            </w:r>
          </w:p>
        </w:tc>
        <w:tc>
          <w:tcPr>
            <w:tcW w:w="48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28E8A84"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详见教学计划实施表</w:t>
            </w:r>
          </w:p>
        </w:tc>
      </w:tr>
      <w:tr w:rsidR="00AB02B2" w:rsidRPr="00AE10B6" w14:paraId="5E7532B6" w14:textId="77777777" w:rsidTr="00AB02B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0AD8E392"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D9F012D"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职业资格证书要求</w:t>
            </w:r>
          </w:p>
        </w:tc>
        <w:tc>
          <w:tcPr>
            <w:tcW w:w="48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7FCF5FA"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至少获得一个四级及以上职业资格证书或1+X职业资格证书</w:t>
            </w:r>
          </w:p>
        </w:tc>
      </w:tr>
      <w:tr w:rsidR="00AB02B2" w:rsidRPr="00AE10B6" w14:paraId="221B855A" w14:textId="77777777" w:rsidTr="00AB02B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5127677A"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6FB99AB8"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参加一年以上的跟岗、顶岗实习并成绩合格</w:t>
            </w:r>
          </w:p>
        </w:tc>
        <w:tc>
          <w:tcPr>
            <w:tcW w:w="48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3E717829"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参加一年及以上岗位的跟岗、顶岗实习，并达到其岗位技能的基本要求</w:t>
            </w:r>
          </w:p>
        </w:tc>
      </w:tr>
      <w:tr w:rsidR="00AB02B2" w:rsidRPr="00AE10B6" w14:paraId="1E455E3C" w14:textId="77777777" w:rsidTr="00AB02B2">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14D799FA" w14:textId="77777777" w:rsidR="00AB02B2" w:rsidRPr="00AE10B6" w:rsidRDefault="00AB02B2" w:rsidP="00AE10B6">
            <w:pPr>
              <w:widowControl/>
              <w:jc w:val="center"/>
              <w:rPr>
                <w:rFonts w:ascii="宋体" w:eastAsia="宋体" w:hAnsi="宋体" w:cs="Arial"/>
                <w:color w:val="333333"/>
                <w:kern w:val="0"/>
                <w:sz w:val="24"/>
                <w:szCs w:val="24"/>
              </w:rPr>
            </w:pPr>
            <w:r w:rsidRPr="00AE10B6">
              <w:rPr>
                <w:rFonts w:ascii="宋体" w:eastAsia="宋体" w:hAnsi="宋体" w:cs="Arial"/>
                <w:color w:val="333333"/>
                <w:kern w:val="0"/>
                <w:sz w:val="24"/>
                <w:szCs w:val="24"/>
              </w:rPr>
              <w:t>4</w:t>
            </w:r>
          </w:p>
        </w:tc>
        <w:tc>
          <w:tcPr>
            <w:tcW w:w="8699"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14:paraId="2E3ABBDA" w14:textId="77777777" w:rsidR="00AB02B2" w:rsidRPr="00AE10B6" w:rsidRDefault="00AB02B2" w:rsidP="00AE10B6">
            <w:pPr>
              <w:widowControl/>
              <w:ind w:left="105" w:right="105"/>
              <w:jc w:val="left"/>
              <w:rPr>
                <w:rFonts w:ascii="宋体" w:eastAsia="宋体" w:hAnsi="宋体" w:cs="Arial"/>
                <w:color w:val="333333"/>
                <w:kern w:val="0"/>
                <w:sz w:val="24"/>
                <w:szCs w:val="24"/>
              </w:rPr>
            </w:pPr>
            <w:r w:rsidRPr="00AE10B6">
              <w:rPr>
                <w:rFonts w:ascii="宋体" w:eastAsia="宋体" w:hAnsi="宋体" w:cs="Arial"/>
                <w:color w:val="333333"/>
                <w:kern w:val="0"/>
                <w:sz w:val="24"/>
                <w:szCs w:val="24"/>
              </w:rPr>
              <w:t>符合学校学生学籍管理规定中的相关要求</w:t>
            </w:r>
          </w:p>
        </w:tc>
      </w:tr>
    </w:tbl>
    <w:p w14:paraId="180BFDB2" w14:textId="77777777" w:rsidR="008410E4" w:rsidRPr="00AE10B6" w:rsidRDefault="008410E4" w:rsidP="00AE10B6">
      <w:pPr>
        <w:ind w:firstLine="555"/>
        <w:rPr>
          <w:rFonts w:ascii="宋体" w:eastAsia="宋体" w:hAnsi="宋体"/>
          <w:color w:val="000000" w:themeColor="text1"/>
          <w:sz w:val="24"/>
          <w:szCs w:val="24"/>
        </w:rPr>
      </w:pPr>
    </w:p>
    <w:sectPr w:rsidR="008410E4" w:rsidRPr="00AE10B6">
      <w:headerReference w:type="default" r:id="rId9"/>
      <w:footerReference w:type="default" r:id="rId10"/>
      <w:headerReference w:type="first" r:id="rId11"/>
      <w:pgSz w:w="11906" w:h="16838"/>
      <w:pgMar w:top="1440" w:right="1418" w:bottom="1440" w:left="1418" w:header="851" w:footer="567" w:gutter="0"/>
      <w:cols w:space="425"/>
      <w:titlePg/>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887E" w14:textId="77777777" w:rsidR="000A6650" w:rsidRDefault="000A6650">
      <w:r>
        <w:separator/>
      </w:r>
    </w:p>
  </w:endnote>
  <w:endnote w:type="continuationSeparator" w:id="0">
    <w:p w14:paraId="3499EA59" w14:textId="77777777" w:rsidR="000A6650" w:rsidRDefault="000A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78212"/>
    </w:sdtPr>
    <w:sdtContent>
      <w:p w14:paraId="10E733EE" w14:textId="77777777" w:rsidR="0063259C" w:rsidRDefault="0063259C">
        <w:pPr>
          <w:pStyle w:val="a5"/>
          <w:jc w:val="center"/>
        </w:pPr>
        <w:r>
          <w:fldChar w:fldCharType="begin"/>
        </w:r>
        <w:r>
          <w:instrText xml:space="preserve"> PAGE   \* MERGEFORMAT </w:instrText>
        </w:r>
        <w:r>
          <w:fldChar w:fldCharType="separate"/>
        </w:r>
        <w:r w:rsidR="00995828" w:rsidRPr="00995828">
          <w:rPr>
            <w:noProof/>
            <w:lang w:val="zh-CN"/>
          </w:rPr>
          <w:t>28</w:t>
        </w:r>
        <w:r>
          <w:rPr>
            <w:lang w:val="zh-CN"/>
          </w:rPr>
          <w:fldChar w:fldCharType="end"/>
        </w:r>
      </w:p>
    </w:sdtContent>
  </w:sdt>
  <w:p w14:paraId="10BFE910" w14:textId="77777777" w:rsidR="0063259C" w:rsidRDefault="006325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A806" w14:textId="77777777" w:rsidR="000A6650" w:rsidRDefault="000A6650">
      <w:r>
        <w:separator/>
      </w:r>
    </w:p>
  </w:footnote>
  <w:footnote w:type="continuationSeparator" w:id="0">
    <w:p w14:paraId="37806720" w14:textId="77777777" w:rsidR="000A6650" w:rsidRDefault="000A6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FC23" w14:textId="77777777" w:rsidR="0063259C" w:rsidRDefault="0063259C">
    <w:pPr>
      <w:pStyle w:val="a7"/>
      <w:pBdr>
        <w:bottom w:val="none" w:sz="0"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3D4C" w14:textId="360C3023" w:rsidR="0063259C" w:rsidRPr="003E3F4C" w:rsidRDefault="0063259C" w:rsidP="003E3F4C">
    <w:pPr>
      <w:pStyle w:val="a7"/>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506B2"/>
    <w:multiLevelType w:val="multilevel"/>
    <w:tmpl w:val="1B2506B2"/>
    <w:lvl w:ilvl="0">
      <w:start w:val="1"/>
      <w:numFmt w:val="decimal"/>
      <w:lvlText w:val="%1)"/>
      <w:lvlJc w:val="left"/>
      <w:pPr>
        <w:ind w:left="1047" w:hanging="420"/>
      </w:p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1" w15:restartNumberingAfterBreak="0">
    <w:nsid w:val="218A5233"/>
    <w:multiLevelType w:val="multilevel"/>
    <w:tmpl w:val="218A5233"/>
    <w:lvl w:ilvl="0">
      <w:start w:val="1"/>
      <w:numFmt w:val="decimal"/>
      <w:lvlText w:val="%1)"/>
      <w:lvlJc w:val="left"/>
      <w:pPr>
        <w:ind w:left="1047" w:hanging="420"/>
      </w:p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2" w15:restartNumberingAfterBreak="0">
    <w:nsid w:val="5BA33D34"/>
    <w:multiLevelType w:val="multilevel"/>
    <w:tmpl w:val="5BA33D34"/>
    <w:lvl w:ilvl="0">
      <w:start w:val="1"/>
      <w:numFmt w:val="decimal"/>
      <w:lvlText w:val="%1."/>
      <w:lvlJc w:val="left"/>
      <w:pPr>
        <w:ind w:left="990" w:hanging="420"/>
      </w:p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16cid:durableId="75829188">
    <w:abstractNumId w:val="0"/>
  </w:num>
  <w:num w:numId="2" w16cid:durableId="1647121703">
    <w:abstractNumId w:val="1"/>
  </w:num>
  <w:num w:numId="3" w16cid:durableId="91259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2C2"/>
    <w:rsid w:val="0000305A"/>
    <w:rsid w:val="00004C82"/>
    <w:rsid w:val="0003090D"/>
    <w:rsid w:val="00043045"/>
    <w:rsid w:val="000431DF"/>
    <w:rsid w:val="00067744"/>
    <w:rsid w:val="00091037"/>
    <w:rsid w:val="000A0C52"/>
    <w:rsid w:val="000A53CE"/>
    <w:rsid w:val="000A6650"/>
    <w:rsid w:val="000C38EE"/>
    <w:rsid w:val="000C402B"/>
    <w:rsid w:val="000C7196"/>
    <w:rsid w:val="000E49AD"/>
    <w:rsid w:val="0010468F"/>
    <w:rsid w:val="00105734"/>
    <w:rsid w:val="001276AE"/>
    <w:rsid w:val="0014720F"/>
    <w:rsid w:val="0016569E"/>
    <w:rsid w:val="00165C4C"/>
    <w:rsid w:val="00173239"/>
    <w:rsid w:val="001751BD"/>
    <w:rsid w:val="00184EFD"/>
    <w:rsid w:val="001E1DEB"/>
    <w:rsid w:val="00206B6A"/>
    <w:rsid w:val="0021325A"/>
    <w:rsid w:val="00215EC5"/>
    <w:rsid w:val="0022318A"/>
    <w:rsid w:val="002515D0"/>
    <w:rsid w:val="002A6FF6"/>
    <w:rsid w:val="00316184"/>
    <w:rsid w:val="00324B37"/>
    <w:rsid w:val="00331AAA"/>
    <w:rsid w:val="003479A3"/>
    <w:rsid w:val="00352AC7"/>
    <w:rsid w:val="003534C3"/>
    <w:rsid w:val="00361239"/>
    <w:rsid w:val="003622EE"/>
    <w:rsid w:val="00380621"/>
    <w:rsid w:val="00383DC9"/>
    <w:rsid w:val="00384D02"/>
    <w:rsid w:val="003D405E"/>
    <w:rsid w:val="003E3F4C"/>
    <w:rsid w:val="004019EF"/>
    <w:rsid w:val="004103C4"/>
    <w:rsid w:val="004336C1"/>
    <w:rsid w:val="00474C06"/>
    <w:rsid w:val="004A2962"/>
    <w:rsid w:val="004A4AFD"/>
    <w:rsid w:val="004D38EC"/>
    <w:rsid w:val="004F31B8"/>
    <w:rsid w:val="00514581"/>
    <w:rsid w:val="00515E0F"/>
    <w:rsid w:val="00516E1B"/>
    <w:rsid w:val="005332DF"/>
    <w:rsid w:val="005338CF"/>
    <w:rsid w:val="005571F1"/>
    <w:rsid w:val="00566322"/>
    <w:rsid w:val="00581D50"/>
    <w:rsid w:val="00585283"/>
    <w:rsid w:val="00593A97"/>
    <w:rsid w:val="00595CDA"/>
    <w:rsid w:val="005B004F"/>
    <w:rsid w:val="005B008D"/>
    <w:rsid w:val="005B4BAA"/>
    <w:rsid w:val="005B5BBA"/>
    <w:rsid w:val="005D6F93"/>
    <w:rsid w:val="005E7A5D"/>
    <w:rsid w:val="005F3CFF"/>
    <w:rsid w:val="005F3F57"/>
    <w:rsid w:val="00607D4D"/>
    <w:rsid w:val="0063259C"/>
    <w:rsid w:val="006373A0"/>
    <w:rsid w:val="0065286B"/>
    <w:rsid w:val="00653896"/>
    <w:rsid w:val="00661CB9"/>
    <w:rsid w:val="00663C89"/>
    <w:rsid w:val="00696A37"/>
    <w:rsid w:val="0069756B"/>
    <w:rsid w:val="006C7688"/>
    <w:rsid w:val="006D78A8"/>
    <w:rsid w:val="006E3544"/>
    <w:rsid w:val="006E3AEB"/>
    <w:rsid w:val="006E525F"/>
    <w:rsid w:val="006E6437"/>
    <w:rsid w:val="00704A2E"/>
    <w:rsid w:val="00707B97"/>
    <w:rsid w:val="00721359"/>
    <w:rsid w:val="007251B3"/>
    <w:rsid w:val="0074751B"/>
    <w:rsid w:val="00772131"/>
    <w:rsid w:val="00786040"/>
    <w:rsid w:val="007A2499"/>
    <w:rsid w:val="007A32EE"/>
    <w:rsid w:val="007C77E9"/>
    <w:rsid w:val="007D7628"/>
    <w:rsid w:val="00812BEE"/>
    <w:rsid w:val="0082096E"/>
    <w:rsid w:val="008410E4"/>
    <w:rsid w:val="00841DDD"/>
    <w:rsid w:val="00843D9B"/>
    <w:rsid w:val="0087586D"/>
    <w:rsid w:val="00881BFE"/>
    <w:rsid w:val="008906EF"/>
    <w:rsid w:val="00890744"/>
    <w:rsid w:val="008B2A8E"/>
    <w:rsid w:val="008B7FB6"/>
    <w:rsid w:val="008E75B3"/>
    <w:rsid w:val="00906B93"/>
    <w:rsid w:val="00914D12"/>
    <w:rsid w:val="00915909"/>
    <w:rsid w:val="0092143F"/>
    <w:rsid w:val="009337C3"/>
    <w:rsid w:val="00934AB0"/>
    <w:rsid w:val="00953885"/>
    <w:rsid w:val="00954DC4"/>
    <w:rsid w:val="0096100B"/>
    <w:rsid w:val="009702EA"/>
    <w:rsid w:val="009751EA"/>
    <w:rsid w:val="00995828"/>
    <w:rsid w:val="009C436A"/>
    <w:rsid w:val="009C5E2F"/>
    <w:rsid w:val="009D30D7"/>
    <w:rsid w:val="009E4BF2"/>
    <w:rsid w:val="00A1102D"/>
    <w:rsid w:val="00A15D4C"/>
    <w:rsid w:val="00A161E2"/>
    <w:rsid w:val="00A22846"/>
    <w:rsid w:val="00A25FA0"/>
    <w:rsid w:val="00A42107"/>
    <w:rsid w:val="00A57432"/>
    <w:rsid w:val="00A632A2"/>
    <w:rsid w:val="00A95E71"/>
    <w:rsid w:val="00AA60D8"/>
    <w:rsid w:val="00AA622D"/>
    <w:rsid w:val="00AB02B2"/>
    <w:rsid w:val="00AC4C84"/>
    <w:rsid w:val="00AD0591"/>
    <w:rsid w:val="00AE10B6"/>
    <w:rsid w:val="00AE2C7D"/>
    <w:rsid w:val="00AE7769"/>
    <w:rsid w:val="00AF57EF"/>
    <w:rsid w:val="00B11E83"/>
    <w:rsid w:val="00B14B8B"/>
    <w:rsid w:val="00B36A1E"/>
    <w:rsid w:val="00B45C11"/>
    <w:rsid w:val="00BA50F7"/>
    <w:rsid w:val="00BC3FC7"/>
    <w:rsid w:val="00BE073B"/>
    <w:rsid w:val="00BE643A"/>
    <w:rsid w:val="00C402C2"/>
    <w:rsid w:val="00C424AD"/>
    <w:rsid w:val="00C46065"/>
    <w:rsid w:val="00C564B2"/>
    <w:rsid w:val="00C6551D"/>
    <w:rsid w:val="00C67A06"/>
    <w:rsid w:val="00C732A2"/>
    <w:rsid w:val="00C74F82"/>
    <w:rsid w:val="00C77276"/>
    <w:rsid w:val="00C8533E"/>
    <w:rsid w:val="00C87DD1"/>
    <w:rsid w:val="00C971F2"/>
    <w:rsid w:val="00C976F7"/>
    <w:rsid w:val="00CA06F3"/>
    <w:rsid w:val="00CB5888"/>
    <w:rsid w:val="00CB5E56"/>
    <w:rsid w:val="00CC0C78"/>
    <w:rsid w:val="00CD796B"/>
    <w:rsid w:val="00CF36C0"/>
    <w:rsid w:val="00D144E5"/>
    <w:rsid w:val="00D172B1"/>
    <w:rsid w:val="00D43CD7"/>
    <w:rsid w:val="00D507F1"/>
    <w:rsid w:val="00D6244A"/>
    <w:rsid w:val="00D85428"/>
    <w:rsid w:val="00DB434A"/>
    <w:rsid w:val="00DB69F5"/>
    <w:rsid w:val="00DE1902"/>
    <w:rsid w:val="00DE365C"/>
    <w:rsid w:val="00E07758"/>
    <w:rsid w:val="00E16EBB"/>
    <w:rsid w:val="00E23029"/>
    <w:rsid w:val="00E5318E"/>
    <w:rsid w:val="00E66F00"/>
    <w:rsid w:val="00E70CC8"/>
    <w:rsid w:val="00E73CF0"/>
    <w:rsid w:val="00E80D6B"/>
    <w:rsid w:val="00E839D7"/>
    <w:rsid w:val="00EA45AF"/>
    <w:rsid w:val="00ED5EF2"/>
    <w:rsid w:val="00EE4F92"/>
    <w:rsid w:val="00F0332A"/>
    <w:rsid w:val="00F137A0"/>
    <w:rsid w:val="00F158E8"/>
    <w:rsid w:val="00F313F4"/>
    <w:rsid w:val="00F51ABE"/>
    <w:rsid w:val="00F60AE7"/>
    <w:rsid w:val="00F72D82"/>
    <w:rsid w:val="00F85EE1"/>
    <w:rsid w:val="00F9060E"/>
    <w:rsid w:val="00F96846"/>
    <w:rsid w:val="00FA51BF"/>
    <w:rsid w:val="00FC4001"/>
    <w:rsid w:val="00FD0573"/>
    <w:rsid w:val="00FD74C5"/>
    <w:rsid w:val="040633C0"/>
    <w:rsid w:val="06A56606"/>
    <w:rsid w:val="15951B11"/>
    <w:rsid w:val="28A53684"/>
    <w:rsid w:val="34835E8D"/>
    <w:rsid w:val="3AFA3F8D"/>
    <w:rsid w:val="443F3112"/>
    <w:rsid w:val="44BA20E6"/>
    <w:rsid w:val="50A571E2"/>
    <w:rsid w:val="52890D07"/>
    <w:rsid w:val="6B302B5B"/>
    <w:rsid w:val="757545F4"/>
    <w:rsid w:val="791C553D"/>
    <w:rsid w:val="7B0775ED"/>
    <w:rsid w:val="7F776D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35E05A"/>
  <w15:docId w15:val="{AC81E246-B4F7-4E9B-B055-D73F737A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0"/>
      <w:szCs w:val="32"/>
    </w:rPr>
  </w:style>
  <w:style w:type="paragraph" w:styleId="1">
    <w:name w:val="heading 1"/>
    <w:basedOn w:val="a"/>
    <w:next w:val="a"/>
    <w:link w:val="10"/>
    <w:qFormat/>
    <w:pPr>
      <w:keepNext/>
      <w:keepLines/>
      <w:spacing w:before="340" w:after="330" w:line="578" w:lineRule="auto"/>
      <w:outlineLvl w:val="0"/>
    </w:pPr>
    <w:rPr>
      <w:rFonts w:ascii="Calibri" w:eastAsia="宋体"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paragraph" w:styleId="ab">
    <w:name w:val="List Paragraph"/>
    <w:basedOn w:val="a"/>
    <w:uiPriority w:val="34"/>
    <w:qFormat/>
    <w:pPr>
      <w:ind w:firstLineChars="200" w:firstLine="420"/>
    </w:pPr>
    <w:rPr>
      <w:rFonts w:ascii="Calibri" w:eastAsia="宋体" w:hAnsi="Calibri" w:cs="Calibri"/>
      <w:sz w:val="21"/>
      <w:szCs w:val="21"/>
    </w:rPr>
  </w:style>
  <w:style w:type="character" w:customStyle="1" w:styleId="10">
    <w:name w:val="标题 1 字符"/>
    <w:basedOn w:val="a0"/>
    <w:link w:val="1"/>
    <w:qFormat/>
    <w:rPr>
      <w:rFonts w:ascii="Calibri" w:hAnsi="Calibri" w:cs="Calibri"/>
      <w:b/>
      <w:bCs/>
      <w:kern w:val="44"/>
      <w:sz w:val="44"/>
      <w:szCs w:val="44"/>
    </w:rPr>
  </w:style>
  <w:style w:type="character" w:customStyle="1" w:styleId="a8">
    <w:name w:val="页眉 字符"/>
    <w:basedOn w:val="a0"/>
    <w:link w:val="a7"/>
    <w:uiPriority w:val="99"/>
    <w:qFormat/>
    <w:rPr>
      <w:rFonts w:eastAsia="仿宋_GB2312"/>
      <w:kern w:val="2"/>
      <w:sz w:val="18"/>
      <w:szCs w:val="18"/>
    </w:rPr>
  </w:style>
  <w:style w:type="character" w:customStyle="1" w:styleId="a6">
    <w:name w:val="页脚 字符"/>
    <w:basedOn w:val="a0"/>
    <w:link w:val="a5"/>
    <w:uiPriority w:val="99"/>
    <w:qFormat/>
    <w:rPr>
      <w:rFonts w:eastAsia="仿宋_GB2312"/>
      <w:kern w:val="2"/>
      <w:sz w:val="18"/>
      <w:szCs w:val="18"/>
    </w:rPr>
  </w:style>
  <w:style w:type="character" w:customStyle="1" w:styleId="a4">
    <w:name w:val="批注框文本 字符"/>
    <w:basedOn w:val="a0"/>
    <w:link w:val="a3"/>
    <w:uiPriority w:val="99"/>
    <w:semiHidden/>
    <w:qFormat/>
    <w:rPr>
      <w:rFonts w:eastAsia="仿宋_GB2312"/>
      <w:kern w:val="2"/>
      <w:sz w:val="18"/>
      <w:szCs w:val="18"/>
    </w:rPr>
  </w:style>
  <w:style w:type="paragraph" w:styleId="2">
    <w:name w:val="Body Text Indent 2"/>
    <w:basedOn w:val="a"/>
    <w:link w:val="20"/>
    <w:rsid w:val="009C5E2F"/>
    <w:pPr>
      <w:spacing w:after="120" w:line="480" w:lineRule="auto"/>
      <w:ind w:leftChars="200" w:left="420"/>
    </w:pPr>
    <w:rPr>
      <w:rFonts w:ascii="Calibri" w:eastAsia="微软雅黑" w:hAnsi="Calibri"/>
      <w:sz w:val="21"/>
      <w:szCs w:val="24"/>
    </w:rPr>
  </w:style>
  <w:style w:type="character" w:customStyle="1" w:styleId="20">
    <w:name w:val="正文文本缩进 2 字符"/>
    <w:basedOn w:val="a0"/>
    <w:link w:val="2"/>
    <w:rsid w:val="009C5E2F"/>
    <w:rPr>
      <w:rFonts w:ascii="Calibri" w:eastAsia="微软雅黑" w:hAnsi="Calibri"/>
      <w:kern w:val="2"/>
      <w:sz w:val="21"/>
      <w:szCs w:val="24"/>
    </w:rPr>
  </w:style>
  <w:style w:type="table" w:styleId="ac">
    <w:name w:val="Table Grid"/>
    <w:basedOn w:val="a1"/>
    <w:uiPriority w:val="59"/>
    <w:rsid w:val="0006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5795">
      <w:bodyDiv w:val="1"/>
      <w:marLeft w:val="0"/>
      <w:marRight w:val="0"/>
      <w:marTop w:val="0"/>
      <w:marBottom w:val="0"/>
      <w:divBdr>
        <w:top w:val="none" w:sz="0" w:space="0" w:color="auto"/>
        <w:left w:val="none" w:sz="0" w:space="0" w:color="auto"/>
        <w:bottom w:val="none" w:sz="0" w:space="0" w:color="auto"/>
        <w:right w:val="none" w:sz="0" w:space="0" w:color="auto"/>
      </w:divBdr>
    </w:div>
    <w:div w:id="415713393">
      <w:bodyDiv w:val="1"/>
      <w:marLeft w:val="0"/>
      <w:marRight w:val="0"/>
      <w:marTop w:val="0"/>
      <w:marBottom w:val="0"/>
      <w:divBdr>
        <w:top w:val="none" w:sz="0" w:space="0" w:color="auto"/>
        <w:left w:val="none" w:sz="0" w:space="0" w:color="auto"/>
        <w:bottom w:val="none" w:sz="0" w:space="0" w:color="auto"/>
        <w:right w:val="none" w:sz="0" w:space="0" w:color="auto"/>
      </w:divBdr>
    </w:div>
    <w:div w:id="172972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31</Pages>
  <Words>2773</Words>
  <Characters>15809</Characters>
  <Application>Microsoft Office Word</Application>
  <DocSecurity>0</DocSecurity>
  <Lines>131</Lines>
  <Paragraphs>37</Paragraphs>
  <ScaleCrop>false</ScaleCrop>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GXJT</cp:lastModifiedBy>
  <cp:revision>33</cp:revision>
  <dcterms:created xsi:type="dcterms:W3CDTF">2021-11-28T14:25:00Z</dcterms:created>
  <dcterms:modified xsi:type="dcterms:W3CDTF">2022-09-19T04:12:00Z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873A81E6A38E418F9EB1013C65A8FA44</vt:lpwstr>
  </property>
</Properties>
</file>